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X="-126" w:tblpY="2281"/>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84"/>
        <w:gridCol w:w="8640"/>
        <w:gridCol w:w="3744"/>
      </w:tblGrid>
      <w:tr w:rsidR="00366978" w:rsidRPr="00AC51AC" w:rsidTr="0096311B">
        <w:tc>
          <w:tcPr>
            <w:tcW w:w="2484" w:type="dxa"/>
          </w:tcPr>
          <w:p w:rsidR="00DE5E23" w:rsidRPr="00AC51AC" w:rsidRDefault="004E7867" w:rsidP="0096311B">
            <w:pPr>
              <w:rPr>
                <w:rFonts w:ascii="Arial" w:hAnsi="Arial" w:cs="Arial"/>
              </w:rPr>
            </w:pPr>
            <w:r w:rsidRPr="004E7867">
              <w:rPr>
                <w:rFonts w:ascii="Arial" w:hAnsi="Arial" w:cs="Arial"/>
                <w:color w:val="C2272D"/>
              </w:rPr>
              <w:t>1.</w:t>
            </w:r>
            <w:r w:rsidR="00521A18">
              <w:rPr>
                <w:rFonts w:ascii="Arial" w:hAnsi="Arial" w:cs="Arial"/>
              </w:rPr>
              <w:t xml:space="preserve">Title / </w:t>
            </w:r>
            <w:r w:rsidR="00521A18" w:rsidRPr="00AC51AC">
              <w:rPr>
                <w:rFonts w:ascii="Arial" w:hAnsi="Arial" w:cs="Arial"/>
              </w:rPr>
              <w:t xml:space="preserve">Content </w:t>
            </w:r>
            <w:r w:rsidR="00521A18">
              <w:rPr>
                <w:rFonts w:ascii="Arial" w:hAnsi="Arial" w:cs="Arial"/>
              </w:rPr>
              <w:t>Area</w:t>
            </w:r>
            <w:r w:rsidR="00521A18" w:rsidRPr="00AC51AC">
              <w:rPr>
                <w:rFonts w:ascii="Arial" w:hAnsi="Arial" w:cs="Arial"/>
              </w:rPr>
              <w:t>:</w:t>
            </w:r>
          </w:p>
        </w:tc>
        <w:tc>
          <w:tcPr>
            <w:tcW w:w="8640" w:type="dxa"/>
          </w:tcPr>
          <w:p w:rsidR="00DE5E23" w:rsidRPr="00AC51AC" w:rsidRDefault="00630389" w:rsidP="0096311B">
            <w:pPr>
              <w:rPr>
                <w:rFonts w:ascii="Arial" w:hAnsi="Arial" w:cs="Arial"/>
              </w:rPr>
            </w:pPr>
            <w:r>
              <w:rPr>
                <w:rFonts w:ascii="Arial" w:hAnsi="Arial" w:cs="Arial"/>
              </w:rPr>
              <w:t>Women during World War Two</w:t>
            </w:r>
          </w:p>
        </w:tc>
        <w:tc>
          <w:tcPr>
            <w:tcW w:w="3744" w:type="dxa"/>
            <w:vMerge w:val="restart"/>
          </w:tcPr>
          <w:p w:rsidR="00984B6C" w:rsidRDefault="00984B6C" w:rsidP="0096311B">
            <w:pPr>
              <w:jc w:val="center"/>
              <w:rPr>
                <w:rFonts w:ascii="Arial" w:hAnsi="Arial" w:cs="Arial"/>
              </w:rPr>
            </w:pPr>
          </w:p>
          <w:p w:rsidR="00984B6C" w:rsidRDefault="00984B6C" w:rsidP="0096311B">
            <w:pPr>
              <w:jc w:val="center"/>
              <w:rPr>
                <w:rFonts w:ascii="Arial" w:hAnsi="Arial" w:cs="Arial"/>
              </w:rPr>
            </w:pPr>
          </w:p>
          <w:p w:rsidR="00984B6C" w:rsidRDefault="00984B6C" w:rsidP="0096311B">
            <w:pPr>
              <w:jc w:val="center"/>
              <w:rPr>
                <w:rFonts w:ascii="Arial" w:hAnsi="Arial" w:cs="Arial"/>
              </w:rPr>
            </w:pPr>
          </w:p>
          <w:p w:rsidR="00DE5E23" w:rsidRPr="00AC51AC" w:rsidRDefault="001A631D" w:rsidP="0096311B">
            <w:pPr>
              <w:jc w:val="center"/>
              <w:rPr>
                <w:rFonts w:ascii="Arial" w:hAnsi="Arial" w:cs="Arial"/>
              </w:rPr>
            </w:pPr>
            <w:r>
              <w:rPr>
                <w:rFonts w:ascii="Arial" w:hAnsi="Arial" w:cs="Arial"/>
                <w:noProof/>
              </w:rPr>
              <w:drawing>
                <wp:inline distT="0" distB="0" distL="0" distR="0">
                  <wp:extent cx="2066925" cy="1628775"/>
                  <wp:effectExtent l="19050" t="0" r="9525" b="0"/>
                  <wp:docPr id="1" name="Picture 1" descr="tps_logo_500x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ps_logo_500x390"/>
                          <pic:cNvPicPr>
                            <a:picLocks noChangeAspect="1" noChangeArrowheads="1"/>
                          </pic:cNvPicPr>
                        </pic:nvPicPr>
                        <pic:blipFill>
                          <a:blip r:embed="rId8" cstate="print"/>
                          <a:srcRect/>
                          <a:stretch>
                            <a:fillRect/>
                          </a:stretch>
                        </pic:blipFill>
                        <pic:spPr bwMode="auto">
                          <a:xfrm>
                            <a:off x="0" y="0"/>
                            <a:ext cx="2066925" cy="1628775"/>
                          </a:xfrm>
                          <a:prstGeom prst="rect">
                            <a:avLst/>
                          </a:prstGeom>
                          <a:noFill/>
                          <a:ln w="9525">
                            <a:noFill/>
                            <a:miter lim="800000"/>
                            <a:headEnd/>
                            <a:tailEnd/>
                          </a:ln>
                        </pic:spPr>
                      </pic:pic>
                    </a:graphicData>
                  </a:graphic>
                </wp:inline>
              </w:drawing>
            </w:r>
          </w:p>
        </w:tc>
      </w:tr>
      <w:tr w:rsidR="00366978" w:rsidRPr="00AC51AC" w:rsidTr="0096311B">
        <w:tc>
          <w:tcPr>
            <w:tcW w:w="2484" w:type="dxa"/>
          </w:tcPr>
          <w:p w:rsidR="00DE5E23" w:rsidRPr="00AC51AC" w:rsidRDefault="004E7867" w:rsidP="00521A18">
            <w:pPr>
              <w:rPr>
                <w:rFonts w:ascii="Arial" w:hAnsi="Arial" w:cs="Arial"/>
              </w:rPr>
            </w:pPr>
            <w:r w:rsidRPr="004E7867">
              <w:rPr>
                <w:rFonts w:ascii="Arial" w:hAnsi="Arial" w:cs="Arial"/>
                <w:color w:val="C2272D"/>
              </w:rPr>
              <w:t>2.</w:t>
            </w:r>
            <w:r>
              <w:rPr>
                <w:rFonts w:ascii="Arial" w:hAnsi="Arial" w:cs="Arial"/>
              </w:rPr>
              <w:t xml:space="preserve"> </w:t>
            </w:r>
            <w:r w:rsidR="00521A18" w:rsidRPr="00AC51AC">
              <w:rPr>
                <w:rFonts w:ascii="Arial" w:hAnsi="Arial" w:cs="Arial"/>
              </w:rPr>
              <w:t>Developed by:</w:t>
            </w:r>
          </w:p>
        </w:tc>
        <w:tc>
          <w:tcPr>
            <w:tcW w:w="8640" w:type="dxa"/>
          </w:tcPr>
          <w:p w:rsidR="00DE5E23" w:rsidRDefault="000C3EEB" w:rsidP="0096311B">
            <w:pPr>
              <w:rPr>
                <w:rFonts w:ascii="Arial" w:hAnsi="Arial" w:cs="Arial"/>
              </w:rPr>
            </w:pPr>
            <w:r>
              <w:rPr>
                <w:rFonts w:ascii="Arial" w:hAnsi="Arial" w:cs="Arial"/>
              </w:rPr>
              <w:t>Ally Kennedy</w:t>
            </w:r>
          </w:p>
        </w:tc>
        <w:tc>
          <w:tcPr>
            <w:tcW w:w="3744" w:type="dxa"/>
            <w:vMerge/>
          </w:tcPr>
          <w:p w:rsidR="00DE5E23" w:rsidRDefault="00DE5E23" w:rsidP="0096311B">
            <w:pPr>
              <w:rPr>
                <w:rFonts w:ascii="Arial" w:hAnsi="Arial" w:cs="Arial"/>
              </w:rPr>
            </w:pPr>
          </w:p>
        </w:tc>
      </w:tr>
      <w:tr w:rsidR="00366978" w:rsidRPr="00AC51AC" w:rsidTr="0096311B">
        <w:tc>
          <w:tcPr>
            <w:tcW w:w="2484" w:type="dxa"/>
          </w:tcPr>
          <w:p w:rsidR="00DE5E23" w:rsidRPr="00AC51AC" w:rsidRDefault="004E7867" w:rsidP="0096311B">
            <w:pPr>
              <w:rPr>
                <w:rFonts w:ascii="Arial" w:hAnsi="Arial" w:cs="Arial"/>
              </w:rPr>
            </w:pPr>
            <w:r w:rsidRPr="004E7867">
              <w:rPr>
                <w:rFonts w:ascii="Arial" w:hAnsi="Arial" w:cs="Arial"/>
                <w:color w:val="C2272D"/>
              </w:rPr>
              <w:t>3.</w:t>
            </w:r>
            <w:r>
              <w:rPr>
                <w:rFonts w:ascii="Arial" w:hAnsi="Arial" w:cs="Arial"/>
              </w:rPr>
              <w:t xml:space="preserve"> </w:t>
            </w:r>
            <w:r w:rsidR="00DE5E23">
              <w:rPr>
                <w:rFonts w:ascii="Arial" w:hAnsi="Arial" w:cs="Arial"/>
              </w:rPr>
              <w:t>Grade Level:</w:t>
            </w:r>
          </w:p>
        </w:tc>
        <w:tc>
          <w:tcPr>
            <w:tcW w:w="8640" w:type="dxa"/>
          </w:tcPr>
          <w:p w:rsidR="00DE5E23" w:rsidRPr="00AC51AC" w:rsidRDefault="00630389" w:rsidP="0096311B">
            <w:pPr>
              <w:rPr>
                <w:rFonts w:ascii="Arial" w:hAnsi="Arial" w:cs="Arial"/>
              </w:rPr>
            </w:pPr>
            <w:r>
              <w:rPr>
                <w:rFonts w:ascii="Arial" w:hAnsi="Arial" w:cs="Arial"/>
              </w:rPr>
              <w:t>High school Junior (+/- a year)</w:t>
            </w:r>
          </w:p>
        </w:tc>
        <w:tc>
          <w:tcPr>
            <w:tcW w:w="3744" w:type="dxa"/>
            <w:vMerge/>
          </w:tcPr>
          <w:p w:rsidR="00DE5E23" w:rsidRPr="00AC51AC" w:rsidRDefault="00DE5E23" w:rsidP="0096311B">
            <w:pPr>
              <w:rPr>
                <w:rFonts w:ascii="Arial" w:hAnsi="Arial" w:cs="Arial"/>
              </w:rPr>
            </w:pPr>
          </w:p>
        </w:tc>
      </w:tr>
      <w:tr w:rsidR="00366978" w:rsidRPr="00AC51AC" w:rsidTr="0096311B">
        <w:trPr>
          <w:trHeight w:val="470"/>
        </w:trPr>
        <w:tc>
          <w:tcPr>
            <w:tcW w:w="2484" w:type="dxa"/>
          </w:tcPr>
          <w:p w:rsidR="00DE5E23" w:rsidRPr="00AC51AC" w:rsidRDefault="004E7867" w:rsidP="0096311B">
            <w:pPr>
              <w:rPr>
                <w:rFonts w:ascii="Arial" w:hAnsi="Arial" w:cs="Arial"/>
              </w:rPr>
            </w:pPr>
            <w:r w:rsidRPr="004E7867">
              <w:rPr>
                <w:rFonts w:ascii="Arial" w:hAnsi="Arial" w:cs="Arial"/>
                <w:color w:val="C2272D"/>
              </w:rPr>
              <w:t>4.</w:t>
            </w:r>
            <w:r>
              <w:rPr>
                <w:rFonts w:ascii="Arial" w:hAnsi="Arial" w:cs="Arial"/>
              </w:rPr>
              <w:t xml:space="preserve"> </w:t>
            </w:r>
            <w:r w:rsidR="00DE5E23">
              <w:rPr>
                <w:rFonts w:ascii="Arial" w:hAnsi="Arial" w:cs="Arial"/>
              </w:rPr>
              <w:t>Essential Question:</w:t>
            </w:r>
          </w:p>
        </w:tc>
        <w:tc>
          <w:tcPr>
            <w:tcW w:w="8640" w:type="dxa"/>
          </w:tcPr>
          <w:p w:rsidR="00DE5E23" w:rsidRPr="00AC51AC" w:rsidRDefault="00630389" w:rsidP="0096311B">
            <w:pPr>
              <w:rPr>
                <w:rFonts w:ascii="Arial" w:hAnsi="Arial" w:cs="Arial"/>
              </w:rPr>
            </w:pPr>
            <w:r>
              <w:rPr>
                <w:rFonts w:ascii="Arial" w:hAnsi="Arial" w:cs="Arial"/>
              </w:rPr>
              <w:t>How do you think women were treated during world war two as they began working and playing the “Rosie and Riveter” role in American society?</w:t>
            </w:r>
          </w:p>
        </w:tc>
        <w:tc>
          <w:tcPr>
            <w:tcW w:w="3744" w:type="dxa"/>
            <w:vMerge/>
          </w:tcPr>
          <w:p w:rsidR="00DE5E23" w:rsidRPr="00AC51AC" w:rsidRDefault="00DE5E23" w:rsidP="0096311B">
            <w:pPr>
              <w:rPr>
                <w:rFonts w:ascii="Arial" w:hAnsi="Arial" w:cs="Arial"/>
              </w:rPr>
            </w:pPr>
          </w:p>
        </w:tc>
      </w:tr>
      <w:tr w:rsidR="00366978" w:rsidRPr="00AC51AC" w:rsidTr="0096311B">
        <w:tc>
          <w:tcPr>
            <w:tcW w:w="2484" w:type="dxa"/>
          </w:tcPr>
          <w:p w:rsidR="00DE5E23" w:rsidRPr="00092F2E" w:rsidRDefault="004E7867" w:rsidP="0096311B">
            <w:pPr>
              <w:rPr>
                <w:rFonts w:ascii="Arial" w:hAnsi="Arial" w:cs="Arial"/>
              </w:rPr>
            </w:pPr>
            <w:r w:rsidRPr="004E7867">
              <w:rPr>
                <w:rFonts w:ascii="Arial" w:hAnsi="Arial" w:cs="Arial"/>
                <w:color w:val="C2272D"/>
              </w:rPr>
              <w:t>5.</w:t>
            </w:r>
            <w:r>
              <w:rPr>
                <w:rFonts w:ascii="Arial" w:hAnsi="Arial" w:cs="Arial"/>
              </w:rPr>
              <w:t xml:space="preserve"> </w:t>
            </w:r>
            <w:r w:rsidR="00DE5E23" w:rsidRPr="00AC51AC">
              <w:rPr>
                <w:rFonts w:ascii="Arial" w:hAnsi="Arial" w:cs="Arial"/>
              </w:rPr>
              <w:t>Contextual Paragraph</w:t>
            </w:r>
          </w:p>
          <w:p w:rsidR="00DE5E23" w:rsidRPr="00AC51AC" w:rsidRDefault="00DE5E23" w:rsidP="0096311B">
            <w:pPr>
              <w:rPr>
                <w:rFonts w:ascii="Arial" w:hAnsi="Arial" w:cs="Arial"/>
              </w:rPr>
            </w:pPr>
          </w:p>
        </w:tc>
        <w:tc>
          <w:tcPr>
            <w:tcW w:w="8640" w:type="dxa"/>
          </w:tcPr>
          <w:p w:rsidR="00DE5E23" w:rsidRPr="00AC51AC" w:rsidRDefault="00BC7135" w:rsidP="0096311B">
            <w:pPr>
              <w:rPr>
                <w:rFonts w:ascii="Arial" w:hAnsi="Arial" w:cs="Arial"/>
              </w:rPr>
            </w:pPr>
            <w:r>
              <w:rPr>
                <w:rFonts w:ascii="Arial" w:hAnsi="Arial" w:cs="Arial"/>
              </w:rPr>
              <w:t xml:space="preserve">The students will learn the importance of the women’s role during the world war two </w:t>
            </w:r>
            <w:proofErr w:type="gramStart"/>
            <w:r>
              <w:rPr>
                <w:rFonts w:ascii="Arial" w:hAnsi="Arial" w:cs="Arial"/>
              </w:rPr>
              <w:t>era</w:t>
            </w:r>
            <w:proofErr w:type="gramEnd"/>
            <w:r>
              <w:rPr>
                <w:rFonts w:ascii="Arial" w:hAnsi="Arial" w:cs="Arial"/>
              </w:rPr>
              <w:t xml:space="preserve">. In addition to the importance, the students will begin to recognize the impact women in the 40s have had on women today. </w:t>
            </w:r>
            <w:r w:rsidR="004F5CB8">
              <w:rPr>
                <w:rFonts w:ascii="Arial" w:hAnsi="Arial" w:cs="Arial"/>
              </w:rPr>
              <w:t xml:space="preserve">The students will begin learning about how American government has grown into what it is today and how influential our country’s past has been on our country today. The students will learn how to interpret different forms of media and how to decipher the meaning behind each form. The students will also make judgments and opinions on how they think things would be different today if the women’s suffrage movement didn’t go the way it did. They will be faced with answering the above essential question and have to decide where they stand and give logical explanations as they why they made that decision. </w:t>
            </w:r>
          </w:p>
          <w:p w:rsidR="00DE5E23" w:rsidRDefault="00DE5E23" w:rsidP="0096311B">
            <w:pPr>
              <w:rPr>
                <w:rFonts w:ascii="Arial" w:hAnsi="Arial" w:cs="Arial"/>
              </w:rPr>
            </w:pPr>
          </w:p>
          <w:p w:rsidR="00DE5E23" w:rsidRDefault="00DE5E23" w:rsidP="0096311B">
            <w:pPr>
              <w:rPr>
                <w:rFonts w:ascii="Arial" w:hAnsi="Arial" w:cs="Arial"/>
              </w:rPr>
            </w:pPr>
          </w:p>
          <w:p w:rsidR="00DE5E23" w:rsidRDefault="00DE5E23" w:rsidP="0096311B">
            <w:pPr>
              <w:rPr>
                <w:rFonts w:ascii="Arial" w:hAnsi="Arial" w:cs="Arial"/>
              </w:rPr>
            </w:pPr>
          </w:p>
          <w:p w:rsidR="00DE5E23" w:rsidRDefault="00DE5E23" w:rsidP="0096311B">
            <w:pPr>
              <w:rPr>
                <w:rFonts w:ascii="Arial" w:hAnsi="Arial" w:cs="Arial"/>
              </w:rPr>
            </w:pPr>
          </w:p>
          <w:p w:rsidR="00DE5E23" w:rsidRDefault="00DE5E23" w:rsidP="0096311B">
            <w:pPr>
              <w:rPr>
                <w:rFonts w:ascii="Arial" w:hAnsi="Arial" w:cs="Arial"/>
              </w:rPr>
            </w:pPr>
          </w:p>
          <w:p w:rsidR="00DE5E23" w:rsidRPr="00AC51AC" w:rsidRDefault="00DE5E23" w:rsidP="0096311B">
            <w:pPr>
              <w:rPr>
                <w:rFonts w:ascii="Arial" w:hAnsi="Arial" w:cs="Arial"/>
              </w:rPr>
            </w:pPr>
          </w:p>
        </w:tc>
        <w:tc>
          <w:tcPr>
            <w:tcW w:w="3744" w:type="dxa"/>
            <w:vMerge/>
          </w:tcPr>
          <w:p w:rsidR="00DE5E23" w:rsidRPr="00AC51AC" w:rsidRDefault="00DE5E23" w:rsidP="0096311B">
            <w:pPr>
              <w:rPr>
                <w:rFonts w:ascii="Arial" w:hAnsi="Arial" w:cs="Arial"/>
              </w:rPr>
            </w:pPr>
          </w:p>
        </w:tc>
      </w:tr>
    </w:tbl>
    <w:p w:rsidR="00092F2E" w:rsidRPr="005E4650" w:rsidRDefault="002E60C5" w:rsidP="00DE5E23">
      <w:pPr>
        <w:pStyle w:val="Heading1"/>
        <w:jc w:val="center"/>
        <w:rPr>
          <w:rFonts w:ascii="Calibri" w:hAnsi="Calibri" w:cs="Times New Roman"/>
          <w:b w:val="0"/>
          <w:bCs w:val="0"/>
          <w:noProof/>
          <w:kern w:val="0"/>
          <w:sz w:val="22"/>
          <w:szCs w:val="22"/>
        </w:rPr>
      </w:pPr>
      <w:r w:rsidRPr="005E4650">
        <w:t>Annotated Resource Set (ARS)</w:t>
      </w:r>
      <w:r w:rsidR="00092F2E" w:rsidRPr="005E4650">
        <w:t xml:space="preserve"> </w:t>
      </w:r>
      <w:r w:rsidR="00092F2E" w:rsidRPr="005E4650">
        <w:rPr>
          <w:rFonts w:ascii="Calibri" w:hAnsi="Calibri" w:cs="Times New Roman"/>
          <w:b w:val="0"/>
          <w:bCs w:val="0"/>
          <w:noProof/>
          <w:kern w:val="0"/>
          <w:sz w:val="22"/>
          <w:szCs w:val="22"/>
        </w:rPr>
        <w:br/>
      </w:r>
    </w:p>
    <w:p w:rsidR="00092F2E" w:rsidRPr="00FF5BCA" w:rsidRDefault="0051243A" w:rsidP="00452696">
      <w:pPr>
        <w:jc w:val="center"/>
        <w:rPr>
          <w:rFonts w:ascii="Arial" w:hAnsi="Arial" w:cs="Arial"/>
          <w:b/>
          <w:color w:val="C2272D"/>
          <w:sz w:val="20"/>
          <w:szCs w:val="20"/>
        </w:rPr>
      </w:pPr>
      <w:r w:rsidRPr="0051243A">
        <w:rPr>
          <w:noProof/>
          <w:color w:val="C2272D"/>
        </w:rPr>
        <w:pict>
          <v:group id="_x0000_s1204" style="position:absolute;left:0;text-align:left;margin-left:-21pt;margin-top:4.25pt;width:762.6pt;height:16.25pt;z-index:251663360" coordorigin="300,1711" coordsize="15252,325">
            <v:shapetype id="_x0000_t32" coordsize="21600,21600" o:spt="32" o:oned="t" path="m,l21600,21600e" filled="f">
              <v:path arrowok="t" fillok="f" o:connecttype="none"/>
              <o:lock v:ext="edit" shapetype="t"/>
            </v:shapetype>
            <v:shape id="_x0000_s1130" type="#_x0000_t32" style="position:absolute;left:300;top:1727;width:7056;height:0" o:connectortype="elbow" o:regroupid="2" adj="-918,-1,-918" strokecolor="#c2272d" strokeweight="2pt"/>
            <v:shape id="_x0000_s1139" type="#_x0000_t32" style="position:absolute;left:8472;top:1726;width:7080;height:1" o:connectortype="straight" o:regroupid="2" strokecolor="#c2272d" strokeweight="2pt"/>
            <v:shape id="_x0000_s1167" type="#_x0000_t32" style="position:absolute;left:316;top:1711;width:0;height:325" o:connectortype="straight" o:regroupid="2" strokecolor="#c2272d" strokeweight="2pt">
              <v:stroke endarrow="block"/>
            </v:shape>
            <v:shape id="_x0000_s1168" type="#_x0000_t32" style="position:absolute;left:15536;top:1711;width:0;height:325" o:connectortype="straight" o:regroupid="2" strokecolor="#c2272d" strokeweight="2pt">
              <v:stroke endarrow="block"/>
            </v:shape>
          </v:group>
        </w:pict>
      </w:r>
      <w:r w:rsidR="00DE5E23" w:rsidRPr="00056D29">
        <w:rPr>
          <w:rFonts w:ascii="Arial" w:hAnsi="Arial" w:cs="Arial"/>
          <w:b/>
          <w:color w:val="C2272D"/>
          <w:sz w:val="20"/>
          <w:szCs w:val="20"/>
        </w:rPr>
        <w:t>Phase</w:t>
      </w:r>
      <w:r w:rsidR="00DE5E23" w:rsidRPr="00FF5BCA">
        <w:rPr>
          <w:rFonts w:ascii="Arial" w:hAnsi="Arial" w:cs="Arial"/>
          <w:b/>
          <w:color w:val="C2272D"/>
          <w:sz w:val="20"/>
          <w:szCs w:val="20"/>
        </w:rPr>
        <w:t xml:space="preserve"> I</w:t>
      </w:r>
    </w:p>
    <w:p w:rsidR="00092F2E" w:rsidRPr="00092F2E" w:rsidRDefault="00092F2E" w:rsidP="00092F2E"/>
    <w:p w:rsidR="002E60C5" w:rsidRDefault="002E60C5" w:rsidP="002E60C5">
      <w:pPr>
        <w:rPr>
          <w:rFonts w:ascii="Arial" w:hAnsi="Arial" w:cs="Arial"/>
        </w:rPr>
      </w:pPr>
    </w:p>
    <w:p w:rsidR="00DE5E23" w:rsidRDefault="00DE5E23" w:rsidP="0086330A">
      <w:pPr>
        <w:pStyle w:val="Heading1"/>
        <w:rPr>
          <w:color w:val="99CC00"/>
        </w:rPr>
      </w:pPr>
    </w:p>
    <w:p w:rsidR="0086330A" w:rsidRDefault="0086330A" w:rsidP="0086330A">
      <w:pPr>
        <w:pStyle w:val="Heading1"/>
        <w:rPr>
          <w:color w:val="99CC00"/>
        </w:rPr>
      </w:pPr>
    </w:p>
    <w:p w:rsidR="003659D2" w:rsidRDefault="003659D2" w:rsidP="003659D2"/>
    <w:p w:rsidR="003659D2" w:rsidRPr="003659D2" w:rsidRDefault="003659D2" w:rsidP="003659D2"/>
    <w:tbl>
      <w:tblPr>
        <w:tblW w:w="14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21"/>
        <w:gridCol w:w="2421"/>
        <w:gridCol w:w="2421"/>
        <w:gridCol w:w="2421"/>
        <w:gridCol w:w="2421"/>
        <w:gridCol w:w="2422"/>
      </w:tblGrid>
      <w:tr w:rsidR="00EA7460" w:rsidTr="00617349">
        <w:tc>
          <w:tcPr>
            <w:tcW w:w="14527" w:type="dxa"/>
            <w:gridSpan w:val="6"/>
          </w:tcPr>
          <w:p w:rsidR="00EA7460" w:rsidRPr="00EA7460" w:rsidRDefault="004E7867" w:rsidP="00C647AF">
            <w:pPr>
              <w:jc w:val="center"/>
              <w:rPr>
                <w:rFonts w:ascii="Arial" w:hAnsi="Arial" w:cs="Arial"/>
                <w:b/>
                <w:sz w:val="24"/>
                <w:szCs w:val="24"/>
              </w:rPr>
            </w:pPr>
            <w:r w:rsidRPr="004E7867">
              <w:rPr>
                <w:rFonts w:ascii="Arial" w:hAnsi="Arial" w:cs="Arial"/>
                <w:color w:val="C2272D"/>
              </w:rPr>
              <w:t>6.</w:t>
            </w:r>
            <w:r>
              <w:rPr>
                <w:rFonts w:ascii="Arial" w:hAnsi="Arial" w:cs="Arial"/>
                <w:b/>
                <w:color w:val="C2272D"/>
                <w:sz w:val="24"/>
                <w:szCs w:val="24"/>
              </w:rPr>
              <w:t xml:space="preserve"> </w:t>
            </w:r>
            <w:r w:rsidR="00EA7460" w:rsidRPr="00EA7460">
              <w:rPr>
                <w:rFonts w:ascii="Arial" w:hAnsi="Arial" w:cs="Arial"/>
                <w:b/>
                <w:color w:val="C2272D"/>
                <w:sz w:val="24"/>
                <w:szCs w:val="24"/>
              </w:rPr>
              <w:t>Resource Set</w:t>
            </w:r>
          </w:p>
        </w:tc>
      </w:tr>
      <w:tr w:rsidR="00F4102D" w:rsidTr="00AC51AC">
        <w:tc>
          <w:tcPr>
            <w:tcW w:w="2421" w:type="dxa"/>
          </w:tcPr>
          <w:p w:rsidR="00F4102D" w:rsidRDefault="00F16FD6" w:rsidP="00C647AF">
            <w:pPr>
              <w:jc w:val="center"/>
            </w:pPr>
            <w:r>
              <w:t>Norman Rockwell’s ‘Rosie’</w:t>
            </w:r>
          </w:p>
        </w:tc>
        <w:tc>
          <w:tcPr>
            <w:tcW w:w="2421" w:type="dxa"/>
          </w:tcPr>
          <w:p w:rsidR="00F4102D" w:rsidRDefault="0048731B" w:rsidP="00C647AF">
            <w:pPr>
              <w:jc w:val="center"/>
            </w:pPr>
            <w:r>
              <w:t>About Rosie the Riveter</w:t>
            </w:r>
          </w:p>
        </w:tc>
        <w:tc>
          <w:tcPr>
            <w:tcW w:w="2421" w:type="dxa"/>
          </w:tcPr>
          <w:p w:rsidR="00F4102D" w:rsidRDefault="0048731B" w:rsidP="00C647AF">
            <w:pPr>
              <w:jc w:val="center"/>
            </w:pPr>
            <w:r>
              <w:t>Jobs for Women in WWII</w:t>
            </w:r>
          </w:p>
        </w:tc>
        <w:tc>
          <w:tcPr>
            <w:tcW w:w="2421" w:type="dxa"/>
          </w:tcPr>
          <w:p w:rsidR="00F4102D" w:rsidRDefault="00D02774" w:rsidP="00C647AF">
            <w:pPr>
              <w:jc w:val="center"/>
            </w:pPr>
            <w:r>
              <w:t>Collection of information of women during WWII</w:t>
            </w:r>
          </w:p>
        </w:tc>
        <w:tc>
          <w:tcPr>
            <w:tcW w:w="2421" w:type="dxa"/>
          </w:tcPr>
          <w:p w:rsidR="00F4102D" w:rsidRDefault="00D20A9E" w:rsidP="00C647AF">
            <w:pPr>
              <w:jc w:val="center"/>
            </w:pPr>
            <w:r>
              <w:t>A collection of pictures showing ‘real’ Rosie the Riveters</w:t>
            </w:r>
          </w:p>
        </w:tc>
        <w:tc>
          <w:tcPr>
            <w:tcW w:w="2422" w:type="dxa"/>
          </w:tcPr>
          <w:p w:rsidR="00F4102D" w:rsidRDefault="00D20A9E" w:rsidP="00D20A9E">
            <w:pPr>
              <w:jc w:val="center"/>
            </w:pPr>
            <w:r>
              <w:t>Women and Broadcasting during WWII</w:t>
            </w:r>
          </w:p>
        </w:tc>
      </w:tr>
      <w:tr w:rsidR="006308FC" w:rsidTr="00AC51AC">
        <w:tc>
          <w:tcPr>
            <w:tcW w:w="2421" w:type="dxa"/>
          </w:tcPr>
          <w:p w:rsidR="006308FC" w:rsidRDefault="00BC7135" w:rsidP="00942033">
            <w:pPr>
              <w:jc w:val="center"/>
            </w:pPr>
            <w:r>
              <w:t>This will be used primarily as the attention grabber for the students. It will begin introducing the fact that the women right to vote and the women’s suffrage movement in the U.S. had an impact on the world.</w:t>
            </w:r>
          </w:p>
        </w:tc>
        <w:tc>
          <w:tcPr>
            <w:tcW w:w="2421" w:type="dxa"/>
          </w:tcPr>
          <w:p w:rsidR="006308FC" w:rsidRDefault="00BC7135" w:rsidP="00C647AF">
            <w:pPr>
              <w:jc w:val="center"/>
            </w:pPr>
            <w:r>
              <w:t>This reading will introduce the students to who Rosie the Riveter was/is. They will learn what she represented for women in the 40s and how she inspired and motivated women to hold their own in a time that was crucial for women to stand up for themselves.</w:t>
            </w:r>
          </w:p>
        </w:tc>
        <w:tc>
          <w:tcPr>
            <w:tcW w:w="2421" w:type="dxa"/>
          </w:tcPr>
          <w:p w:rsidR="006308FC" w:rsidRDefault="00BC7135" w:rsidP="00C647AF">
            <w:pPr>
              <w:jc w:val="center"/>
            </w:pPr>
            <w:r>
              <w:t xml:space="preserve">The students will begin to see the types of jobs that women had begun realizing that they were capable of completing. This will open the </w:t>
            </w:r>
            <w:proofErr w:type="gramStart"/>
            <w:r>
              <w:t>students</w:t>
            </w:r>
            <w:proofErr w:type="gramEnd"/>
            <w:r>
              <w:t xml:space="preserve"> eyes to how women were really viewed by society and how it impacted society when women began changing the ways in which they were being viewed.</w:t>
            </w:r>
          </w:p>
        </w:tc>
        <w:tc>
          <w:tcPr>
            <w:tcW w:w="2421" w:type="dxa"/>
          </w:tcPr>
          <w:p w:rsidR="006308FC" w:rsidRDefault="00BC7135" w:rsidP="00C647AF">
            <w:pPr>
              <w:jc w:val="center"/>
            </w:pPr>
            <w:r>
              <w:t>This will further elaborate to the students how large of an impact women had on what was going on in the United States during WWII.</w:t>
            </w:r>
            <w:r w:rsidR="00084EEC">
              <w:t xml:space="preserve"> This will begin introducing the students to specific groups and individuals and how they impacted or were impacted by the women’s suffrage.</w:t>
            </w:r>
          </w:p>
        </w:tc>
        <w:tc>
          <w:tcPr>
            <w:tcW w:w="2421" w:type="dxa"/>
          </w:tcPr>
          <w:p w:rsidR="006308FC" w:rsidRDefault="00084EEC" w:rsidP="00C647AF">
            <w:pPr>
              <w:jc w:val="center"/>
            </w:pPr>
            <w:r>
              <w:t>This collection will show students examples of women really doing it and playing the role of Rosie the Riveter. This will allow the students to view Rosie more as an icon to the women in the 40s rather than a lady on a poster. They will begin understanding the meaning that was intended by the famous picture. We can do it!</w:t>
            </w:r>
          </w:p>
        </w:tc>
        <w:tc>
          <w:tcPr>
            <w:tcW w:w="2422" w:type="dxa"/>
          </w:tcPr>
          <w:p w:rsidR="006308FC" w:rsidRDefault="00084EEC" w:rsidP="00C647AF">
            <w:pPr>
              <w:jc w:val="center"/>
            </w:pPr>
            <w:r>
              <w:t xml:space="preserve">This will expand the </w:t>
            </w:r>
            <w:proofErr w:type="gramStart"/>
            <w:r>
              <w:t>students</w:t>
            </w:r>
            <w:proofErr w:type="gramEnd"/>
            <w:r>
              <w:t xml:space="preserve"> knowledge on other roles women held during the time. It will be important that the students realize that women were breaking into the job market and were fairly limited as to what men thought women would be able to do as well as them.</w:t>
            </w:r>
          </w:p>
        </w:tc>
      </w:tr>
      <w:tr w:rsidR="00696B7E" w:rsidTr="00AC51AC">
        <w:tc>
          <w:tcPr>
            <w:tcW w:w="2421" w:type="dxa"/>
          </w:tcPr>
          <w:p w:rsidR="006308FC" w:rsidRDefault="006308FC" w:rsidP="006308FC">
            <w:pPr>
              <w:spacing w:after="0"/>
            </w:pPr>
          </w:p>
          <w:p w:rsidR="00696B7E" w:rsidRPr="00FF5BCA" w:rsidRDefault="00F16FD6" w:rsidP="006308FC">
            <w:pPr>
              <w:spacing w:after="0"/>
              <w:jc w:val="center"/>
              <w:rPr>
                <w:color w:val="7FC34D"/>
              </w:rPr>
            </w:pPr>
            <w:r>
              <w:rPr>
                <w:noProof/>
              </w:rPr>
              <w:lastRenderedPageBreak/>
              <w:drawing>
                <wp:inline distT="0" distB="0" distL="0" distR="0">
                  <wp:extent cx="1143000" cy="1552575"/>
                  <wp:effectExtent l="19050" t="0" r="0" b="0"/>
                  <wp:docPr id="26" name="Picture 1" descr="see caption be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e caption below"/>
                          <pic:cNvPicPr>
                            <a:picLocks noChangeAspect="1" noChangeArrowheads="1"/>
                          </pic:cNvPicPr>
                        </pic:nvPicPr>
                        <pic:blipFill>
                          <a:blip r:embed="rId9" cstate="print"/>
                          <a:srcRect/>
                          <a:stretch>
                            <a:fillRect/>
                          </a:stretch>
                        </pic:blipFill>
                        <pic:spPr bwMode="auto">
                          <a:xfrm>
                            <a:off x="0" y="0"/>
                            <a:ext cx="1143000" cy="1552575"/>
                          </a:xfrm>
                          <a:prstGeom prst="rect">
                            <a:avLst/>
                          </a:prstGeom>
                          <a:noFill/>
                          <a:ln w="9525">
                            <a:noFill/>
                            <a:miter lim="800000"/>
                            <a:headEnd/>
                            <a:tailEnd/>
                          </a:ln>
                        </pic:spPr>
                      </pic:pic>
                    </a:graphicData>
                  </a:graphic>
                </wp:inline>
              </w:drawing>
            </w:r>
          </w:p>
          <w:p w:rsidR="006308FC" w:rsidRDefault="006308FC" w:rsidP="006308FC">
            <w:pPr>
              <w:spacing w:after="0"/>
            </w:pPr>
          </w:p>
        </w:tc>
        <w:tc>
          <w:tcPr>
            <w:tcW w:w="2421" w:type="dxa"/>
          </w:tcPr>
          <w:p w:rsidR="006308FC" w:rsidRDefault="006308FC" w:rsidP="006308FC">
            <w:pPr>
              <w:spacing w:after="0"/>
            </w:pPr>
          </w:p>
          <w:p w:rsidR="00696B7E" w:rsidRDefault="001A631D" w:rsidP="006308FC">
            <w:pPr>
              <w:spacing w:after="0"/>
              <w:jc w:val="center"/>
            </w:pPr>
            <w:r>
              <w:rPr>
                <w:noProof/>
                <w:color w:val="7FC34D"/>
              </w:rPr>
              <w:lastRenderedPageBreak/>
              <w:drawing>
                <wp:inline distT="0" distB="0" distL="0" distR="0">
                  <wp:extent cx="1123950" cy="1123950"/>
                  <wp:effectExtent l="19050" t="19050" r="19050" b="190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1123950" cy="1123950"/>
                          </a:xfrm>
                          <a:prstGeom prst="rect">
                            <a:avLst/>
                          </a:prstGeom>
                          <a:noFill/>
                          <a:ln w="19050" cmpd="sng">
                            <a:solidFill>
                              <a:srgbClr val="C2272D"/>
                            </a:solidFill>
                            <a:miter lim="800000"/>
                            <a:headEnd/>
                            <a:tailEnd/>
                          </a:ln>
                          <a:effectLst/>
                        </pic:spPr>
                      </pic:pic>
                    </a:graphicData>
                  </a:graphic>
                </wp:inline>
              </w:drawing>
            </w:r>
          </w:p>
        </w:tc>
        <w:tc>
          <w:tcPr>
            <w:tcW w:w="2421" w:type="dxa"/>
          </w:tcPr>
          <w:p w:rsidR="006308FC" w:rsidRDefault="006308FC" w:rsidP="006308FC">
            <w:pPr>
              <w:spacing w:after="0"/>
            </w:pPr>
          </w:p>
          <w:p w:rsidR="00696B7E" w:rsidRDefault="001A631D" w:rsidP="006308FC">
            <w:pPr>
              <w:spacing w:after="0"/>
              <w:jc w:val="center"/>
            </w:pPr>
            <w:r>
              <w:rPr>
                <w:noProof/>
                <w:color w:val="7FC34D"/>
              </w:rPr>
              <w:lastRenderedPageBreak/>
              <w:drawing>
                <wp:inline distT="0" distB="0" distL="0" distR="0">
                  <wp:extent cx="1123950" cy="1123950"/>
                  <wp:effectExtent l="19050" t="19050" r="19050" b="190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1123950" cy="1123950"/>
                          </a:xfrm>
                          <a:prstGeom prst="rect">
                            <a:avLst/>
                          </a:prstGeom>
                          <a:noFill/>
                          <a:ln w="19050" cmpd="sng">
                            <a:solidFill>
                              <a:srgbClr val="C2272D"/>
                            </a:solidFill>
                            <a:miter lim="800000"/>
                            <a:headEnd/>
                            <a:tailEnd/>
                          </a:ln>
                          <a:effectLst/>
                        </pic:spPr>
                      </pic:pic>
                    </a:graphicData>
                  </a:graphic>
                </wp:inline>
              </w:drawing>
            </w:r>
          </w:p>
        </w:tc>
        <w:tc>
          <w:tcPr>
            <w:tcW w:w="2421" w:type="dxa"/>
          </w:tcPr>
          <w:p w:rsidR="006308FC" w:rsidRDefault="006308FC" w:rsidP="006308FC">
            <w:pPr>
              <w:spacing w:after="0"/>
              <w:jc w:val="center"/>
            </w:pPr>
          </w:p>
          <w:p w:rsidR="00696B7E" w:rsidRDefault="001A631D" w:rsidP="006308FC">
            <w:pPr>
              <w:spacing w:after="0"/>
              <w:jc w:val="center"/>
            </w:pPr>
            <w:r>
              <w:rPr>
                <w:noProof/>
                <w:color w:val="7FC34D"/>
              </w:rPr>
              <w:lastRenderedPageBreak/>
              <w:drawing>
                <wp:inline distT="0" distB="0" distL="0" distR="0">
                  <wp:extent cx="1123950" cy="1123950"/>
                  <wp:effectExtent l="19050" t="19050" r="19050" b="190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1123950" cy="1123950"/>
                          </a:xfrm>
                          <a:prstGeom prst="rect">
                            <a:avLst/>
                          </a:prstGeom>
                          <a:noFill/>
                          <a:ln w="19050" cmpd="sng">
                            <a:solidFill>
                              <a:srgbClr val="C2272D"/>
                            </a:solidFill>
                            <a:miter lim="800000"/>
                            <a:headEnd/>
                            <a:tailEnd/>
                          </a:ln>
                          <a:effectLst/>
                        </pic:spPr>
                      </pic:pic>
                    </a:graphicData>
                  </a:graphic>
                </wp:inline>
              </w:drawing>
            </w:r>
          </w:p>
        </w:tc>
        <w:tc>
          <w:tcPr>
            <w:tcW w:w="2421" w:type="dxa"/>
          </w:tcPr>
          <w:p w:rsidR="006308FC" w:rsidRDefault="006308FC" w:rsidP="006308FC">
            <w:pPr>
              <w:spacing w:after="0"/>
              <w:jc w:val="center"/>
            </w:pPr>
          </w:p>
          <w:p w:rsidR="00696B7E" w:rsidRDefault="001A631D" w:rsidP="006308FC">
            <w:pPr>
              <w:spacing w:after="0"/>
              <w:jc w:val="center"/>
            </w:pPr>
            <w:r>
              <w:rPr>
                <w:noProof/>
                <w:color w:val="7FC34D"/>
              </w:rPr>
              <w:lastRenderedPageBreak/>
              <w:drawing>
                <wp:inline distT="0" distB="0" distL="0" distR="0">
                  <wp:extent cx="1123950" cy="1123950"/>
                  <wp:effectExtent l="19050" t="19050" r="19050" b="190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srcRect/>
                          <a:stretch>
                            <a:fillRect/>
                          </a:stretch>
                        </pic:blipFill>
                        <pic:spPr bwMode="auto">
                          <a:xfrm>
                            <a:off x="0" y="0"/>
                            <a:ext cx="1123950" cy="1123950"/>
                          </a:xfrm>
                          <a:prstGeom prst="rect">
                            <a:avLst/>
                          </a:prstGeom>
                          <a:noFill/>
                          <a:ln w="19050" cmpd="sng">
                            <a:solidFill>
                              <a:srgbClr val="C2272D"/>
                            </a:solidFill>
                            <a:miter lim="800000"/>
                            <a:headEnd/>
                            <a:tailEnd/>
                          </a:ln>
                          <a:effectLst/>
                        </pic:spPr>
                      </pic:pic>
                    </a:graphicData>
                  </a:graphic>
                </wp:inline>
              </w:drawing>
            </w:r>
          </w:p>
        </w:tc>
        <w:tc>
          <w:tcPr>
            <w:tcW w:w="2422" w:type="dxa"/>
          </w:tcPr>
          <w:p w:rsidR="006308FC" w:rsidRDefault="006308FC" w:rsidP="006308FC">
            <w:pPr>
              <w:spacing w:after="0"/>
              <w:jc w:val="center"/>
            </w:pPr>
          </w:p>
          <w:p w:rsidR="00696B7E" w:rsidRDefault="001A631D" w:rsidP="006308FC">
            <w:pPr>
              <w:spacing w:after="0"/>
              <w:jc w:val="center"/>
            </w:pPr>
            <w:r>
              <w:rPr>
                <w:noProof/>
                <w:color w:val="7FC34D"/>
              </w:rPr>
              <w:lastRenderedPageBreak/>
              <w:drawing>
                <wp:inline distT="0" distB="0" distL="0" distR="0">
                  <wp:extent cx="1123950" cy="1123950"/>
                  <wp:effectExtent l="19050" t="19050" r="19050" b="190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1123950" cy="1123950"/>
                          </a:xfrm>
                          <a:prstGeom prst="rect">
                            <a:avLst/>
                          </a:prstGeom>
                          <a:noFill/>
                          <a:ln w="19050" cmpd="sng">
                            <a:solidFill>
                              <a:srgbClr val="C2272D"/>
                            </a:solidFill>
                            <a:miter lim="800000"/>
                            <a:headEnd/>
                            <a:tailEnd/>
                          </a:ln>
                          <a:effectLst/>
                        </pic:spPr>
                      </pic:pic>
                    </a:graphicData>
                  </a:graphic>
                </wp:inline>
              </w:drawing>
            </w:r>
          </w:p>
        </w:tc>
      </w:tr>
      <w:tr w:rsidR="00F4102D" w:rsidTr="003659D2">
        <w:tc>
          <w:tcPr>
            <w:tcW w:w="2421" w:type="dxa"/>
            <w:tcBorders>
              <w:bottom w:val="single" w:sz="4" w:space="0" w:color="auto"/>
            </w:tcBorders>
          </w:tcPr>
          <w:p w:rsidR="00F4102D" w:rsidRDefault="0051243A" w:rsidP="00C647AF">
            <w:pPr>
              <w:jc w:val="center"/>
            </w:pPr>
            <w:hyperlink r:id="rId11" w:history="1">
              <w:r w:rsidR="00F16FD6">
                <w:rPr>
                  <w:rStyle w:val="Hyperlink"/>
                </w:rPr>
                <w:t>http://memory.loc.gov/cgi-bin/query/D?awh:1:./temp/~ammem_uHKP::@@@mdb=rbpebib,mcc,nawbib,suffrg,mnwp,rbcmillerbib,awh,awhbib</w:t>
              </w:r>
            </w:hyperlink>
          </w:p>
        </w:tc>
        <w:tc>
          <w:tcPr>
            <w:tcW w:w="2421" w:type="dxa"/>
            <w:tcBorders>
              <w:bottom w:val="single" w:sz="4" w:space="0" w:color="auto"/>
            </w:tcBorders>
          </w:tcPr>
          <w:p w:rsidR="00F4102D" w:rsidRDefault="0051243A" w:rsidP="00C647AF">
            <w:pPr>
              <w:jc w:val="center"/>
            </w:pPr>
            <w:hyperlink r:id="rId12" w:history="1">
              <w:r w:rsidR="0048731B">
                <w:rPr>
                  <w:rStyle w:val="Hyperlink"/>
                </w:rPr>
                <w:t>http://www.loc.gov/rr/program/journey/rosie-transcript.html</w:t>
              </w:r>
            </w:hyperlink>
          </w:p>
        </w:tc>
        <w:tc>
          <w:tcPr>
            <w:tcW w:w="2421" w:type="dxa"/>
            <w:tcBorders>
              <w:bottom w:val="single" w:sz="4" w:space="0" w:color="auto"/>
            </w:tcBorders>
          </w:tcPr>
          <w:p w:rsidR="00F4102D" w:rsidRDefault="0051243A" w:rsidP="00C647AF">
            <w:pPr>
              <w:jc w:val="center"/>
            </w:pPr>
            <w:hyperlink r:id="rId13" w:history="1">
              <w:r w:rsidR="0048731B">
                <w:rPr>
                  <w:rStyle w:val="Hyperlink"/>
                </w:rPr>
                <w:t>http://www.loc.gov/exhibits/wcf/wcf0002.html</w:t>
              </w:r>
            </w:hyperlink>
          </w:p>
        </w:tc>
        <w:tc>
          <w:tcPr>
            <w:tcW w:w="2421" w:type="dxa"/>
            <w:tcBorders>
              <w:bottom w:val="single" w:sz="4" w:space="0" w:color="auto"/>
            </w:tcBorders>
          </w:tcPr>
          <w:p w:rsidR="00F4102D" w:rsidRDefault="0051243A" w:rsidP="00C647AF">
            <w:pPr>
              <w:jc w:val="center"/>
            </w:pPr>
            <w:hyperlink r:id="rId14" w:history="1">
              <w:r w:rsidR="00D02774">
                <w:rPr>
                  <w:rStyle w:val="Hyperlink"/>
                </w:rPr>
                <w:t>http://www.loc.gov/rr/mss/guide/women.html</w:t>
              </w:r>
            </w:hyperlink>
          </w:p>
        </w:tc>
        <w:tc>
          <w:tcPr>
            <w:tcW w:w="2421" w:type="dxa"/>
            <w:tcBorders>
              <w:bottom w:val="single" w:sz="4" w:space="0" w:color="auto"/>
            </w:tcBorders>
          </w:tcPr>
          <w:p w:rsidR="00F4102D" w:rsidRDefault="0051243A" w:rsidP="00C647AF">
            <w:pPr>
              <w:jc w:val="center"/>
            </w:pPr>
            <w:hyperlink r:id="rId15" w:history="1">
              <w:r w:rsidR="00D20A9E">
                <w:rPr>
                  <w:rStyle w:val="Hyperlink"/>
                </w:rPr>
                <w:t>http://www.loc.gov/rr/print/list/126_rosi.html</w:t>
              </w:r>
            </w:hyperlink>
          </w:p>
        </w:tc>
        <w:tc>
          <w:tcPr>
            <w:tcW w:w="2422" w:type="dxa"/>
            <w:tcBorders>
              <w:bottom w:val="single" w:sz="4" w:space="0" w:color="auto"/>
            </w:tcBorders>
          </w:tcPr>
          <w:p w:rsidR="00F4102D" w:rsidRDefault="0051243A" w:rsidP="00C647AF">
            <w:pPr>
              <w:jc w:val="center"/>
            </w:pPr>
            <w:hyperlink r:id="rId16" w:history="1">
              <w:r w:rsidR="00D20A9E">
                <w:rPr>
                  <w:rStyle w:val="Hyperlink"/>
                </w:rPr>
                <w:t>http://memory.loc.gov/ammem/awhhtml/awrs9/forwomen.html</w:t>
              </w:r>
            </w:hyperlink>
          </w:p>
        </w:tc>
      </w:tr>
      <w:tr w:rsidR="006308FC" w:rsidTr="003659D2">
        <w:tc>
          <w:tcPr>
            <w:tcW w:w="14527" w:type="dxa"/>
            <w:gridSpan w:val="6"/>
            <w:tcBorders>
              <w:left w:val="nil"/>
              <w:right w:val="nil"/>
            </w:tcBorders>
          </w:tcPr>
          <w:p w:rsidR="006308FC" w:rsidRDefault="006308FC" w:rsidP="00AC51AC">
            <w:pPr>
              <w:jc w:val="center"/>
            </w:pPr>
          </w:p>
        </w:tc>
      </w:tr>
      <w:tr w:rsidR="00696B7E" w:rsidTr="00AC51AC">
        <w:tc>
          <w:tcPr>
            <w:tcW w:w="2421" w:type="dxa"/>
          </w:tcPr>
          <w:p w:rsidR="00696B7E" w:rsidRDefault="008E59CB" w:rsidP="00AC51AC">
            <w:pPr>
              <w:jc w:val="center"/>
            </w:pPr>
            <w:r>
              <w:t>Poem about women gaining power</w:t>
            </w:r>
          </w:p>
        </w:tc>
        <w:tc>
          <w:tcPr>
            <w:tcW w:w="2421" w:type="dxa"/>
          </w:tcPr>
          <w:p w:rsidR="00696B7E" w:rsidRDefault="008E59CB" w:rsidP="008E59CB">
            <w:pPr>
              <w:jc w:val="center"/>
            </w:pPr>
            <w:r>
              <w:t>Pos</w:t>
            </w:r>
            <w:r w:rsidR="00961A57">
              <w:t>t</w:t>
            </w:r>
            <w:r>
              <w:t>er against women’s right to vote (by women)</w:t>
            </w:r>
          </w:p>
        </w:tc>
        <w:tc>
          <w:tcPr>
            <w:tcW w:w="2421" w:type="dxa"/>
          </w:tcPr>
          <w:p w:rsidR="00696B7E" w:rsidRDefault="008E59CB" w:rsidP="00AC51AC">
            <w:pPr>
              <w:jc w:val="center"/>
            </w:pPr>
            <w:r>
              <w:t>Picture showing the household assumption of rights for women to vote</w:t>
            </w:r>
          </w:p>
        </w:tc>
        <w:tc>
          <w:tcPr>
            <w:tcW w:w="2421" w:type="dxa"/>
          </w:tcPr>
          <w:p w:rsidR="00696B7E" w:rsidRDefault="008E59CB" w:rsidP="008E59CB">
            <w:pPr>
              <w:jc w:val="center"/>
            </w:pPr>
            <w:r>
              <w:t>Map showing the</w:t>
            </w:r>
            <w:r w:rsidR="002333BE">
              <w:t xml:space="preserve"> route of the envoy for women’s voting rights</w:t>
            </w:r>
          </w:p>
        </w:tc>
        <w:tc>
          <w:tcPr>
            <w:tcW w:w="2421" w:type="dxa"/>
          </w:tcPr>
          <w:p w:rsidR="00696B7E" w:rsidRDefault="00696B7E" w:rsidP="00AC51AC">
            <w:pPr>
              <w:jc w:val="center"/>
            </w:pPr>
            <w:r>
              <w:t>(Resource Title Here)</w:t>
            </w:r>
          </w:p>
        </w:tc>
        <w:tc>
          <w:tcPr>
            <w:tcW w:w="2422" w:type="dxa"/>
          </w:tcPr>
          <w:p w:rsidR="00696B7E" w:rsidRDefault="00696B7E" w:rsidP="00AC51AC">
            <w:pPr>
              <w:jc w:val="center"/>
            </w:pPr>
            <w:r>
              <w:t>(Resource Title Here)</w:t>
            </w:r>
          </w:p>
        </w:tc>
      </w:tr>
      <w:tr w:rsidR="006308FC" w:rsidTr="00AC51AC">
        <w:tc>
          <w:tcPr>
            <w:tcW w:w="2421" w:type="dxa"/>
          </w:tcPr>
          <w:p w:rsidR="006308FC" w:rsidRDefault="00961A57" w:rsidP="006308FC">
            <w:pPr>
              <w:jc w:val="center"/>
            </w:pPr>
            <w:r>
              <w:t xml:space="preserve">This will expose students to the way men thought of women becoming a strong force in the work environment. The students will begin to see through references in this poem that women truly were </w:t>
            </w:r>
            <w:r>
              <w:lastRenderedPageBreak/>
              <w:t xml:space="preserve">thought of as home makers and that that was their job. </w:t>
            </w:r>
          </w:p>
        </w:tc>
        <w:tc>
          <w:tcPr>
            <w:tcW w:w="2421" w:type="dxa"/>
          </w:tcPr>
          <w:p w:rsidR="006308FC" w:rsidRDefault="00961A57" w:rsidP="006308FC">
            <w:pPr>
              <w:jc w:val="center"/>
            </w:pPr>
            <w:r>
              <w:lastRenderedPageBreak/>
              <w:t xml:space="preserve">This will show students that men weren’t the only ones against giving women the right to vote. The women who preferred their homemaker ways of life didn’t want things to change. </w:t>
            </w:r>
          </w:p>
        </w:tc>
        <w:tc>
          <w:tcPr>
            <w:tcW w:w="2421" w:type="dxa"/>
          </w:tcPr>
          <w:p w:rsidR="006308FC" w:rsidRDefault="00961A57" w:rsidP="006308FC">
            <w:pPr>
              <w:jc w:val="center"/>
            </w:pPr>
            <w:r>
              <w:t xml:space="preserve">This will open the student’s eyes as to how things would change for home life once the women received the right to vote. The students will be able to start making assumptions that the men weren’t necessarily </w:t>
            </w:r>
            <w:r>
              <w:lastRenderedPageBreak/>
              <w:t xml:space="preserve">confident in their skills at home. </w:t>
            </w:r>
          </w:p>
        </w:tc>
        <w:tc>
          <w:tcPr>
            <w:tcW w:w="2421" w:type="dxa"/>
          </w:tcPr>
          <w:p w:rsidR="006308FC" w:rsidRDefault="00961A57" w:rsidP="006308FC">
            <w:pPr>
              <w:jc w:val="center"/>
            </w:pPr>
            <w:r>
              <w:lastRenderedPageBreak/>
              <w:t xml:space="preserve">This will show the importance that the U.S. government put on the women’s right to vote. The students will see that is was impacting the whole country and very much so in the West. </w:t>
            </w:r>
            <w:r w:rsidR="00DB0FC3">
              <w:t xml:space="preserve">This may also hint to the students that the </w:t>
            </w:r>
            <w:r w:rsidR="00DB0FC3">
              <w:lastRenderedPageBreak/>
              <w:t>government wanted the women to know that the government viewed their right to vote as important so that the new votes would benefit the government in the ways they wanted.</w:t>
            </w:r>
          </w:p>
        </w:tc>
        <w:tc>
          <w:tcPr>
            <w:tcW w:w="2421" w:type="dxa"/>
          </w:tcPr>
          <w:p w:rsidR="006308FC" w:rsidRDefault="00942033" w:rsidP="006308FC">
            <w:pPr>
              <w:jc w:val="center"/>
            </w:pPr>
            <w:r>
              <w:lastRenderedPageBreak/>
              <w:t>(Context)</w:t>
            </w:r>
          </w:p>
        </w:tc>
        <w:tc>
          <w:tcPr>
            <w:tcW w:w="2422" w:type="dxa"/>
          </w:tcPr>
          <w:p w:rsidR="006308FC" w:rsidRDefault="00942033" w:rsidP="006308FC">
            <w:pPr>
              <w:jc w:val="center"/>
            </w:pPr>
            <w:r>
              <w:t>(Context)</w:t>
            </w:r>
          </w:p>
        </w:tc>
      </w:tr>
      <w:tr w:rsidR="00696B7E" w:rsidTr="00AC51AC">
        <w:tc>
          <w:tcPr>
            <w:tcW w:w="2421" w:type="dxa"/>
          </w:tcPr>
          <w:p w:rsidR="006308FC" w:rsidRDefault="006308FC" w:rsidP="006308FC">
            <w:pPr>
              <w:spacing w:after="0"/>
            </w:pPr>
          </w:p>
          <w:p w:rsidR="006308FC" w:rsidRDefault="008E59CB" w:rsidP="006308FC">
            <w:pPr>
              <w:spacing w:after="0"/>
              <w:jc w:val="center"/>
            </w:pPr>
            <w:r w:rsidRPr="008E59CB">
              <w:rPr>
                <w:noProof/>
                <w:color w:val="7FC34D"/>
              </w:rPr>
              <w:drawing>
                <wp:inline distT="0" distB="0" distL="0" distR="0">
                  <wp:extent cx="1123950" cy="1123950"/>
                  <wp:effectExtent l="19050" t="19050" r="19050" b="19050"/>
                  <wp:docPr id="2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srcRect/>
                          <a:stretch>
                            <a:fillRect/>
                          </a:stretch>
                        </pic:blipFill>
                        <pic:spPr bwMode="auto">
                          <a:xfrm>
                            <a:off x="0" y="0"/>
                            <a:ext cx="1123950" cy="1123950"/>
                          </a:xfrm>
                          <a:prstGeom prst="rect">
                            <a:avLst/>
                          </a:prstGeom>
                          <a:noFill/>
                          <a:ln w="19050" cmpd="sng">
                            <a:solidFill>
                              <a:srgbClr val="C2272D"/>
                            </a:solidFill>
                            <a:miter lim="800000"/>
                            <a:headEnd/>
                            <a:tailEnd/>
                          </a:ln>
                          <a:effectLst/>
                        </pic:spPr>
                      </pic:pic>
                    </a:graphicData>
                  </a:graphic>
                </wp:inline>
              </w:drawing>
            </w:r>
          </w:p>
          <w:p w:rsidR="006308FC" w:rsidRDefault="006308FC" w:rsidP="006308FC">
            <w:pPr>
              <w:spacing w:after="0"/>
              <w:jc w:val="center"/>
            </w:pPr>
          </w:p>
        </w:tc>
        <w:tc>
          <w:tcPr>
            <w:tcW w:w="2421" w:type="dxa"/>
          </w:tcPr>
          <w:p w:rsidR="006308FC" w:rsidRDefault="006308FC" w:rsidP="006308FC">
            <w:pPr>
              <w:spacing w:after="0"/>
              <w:jc w:val="center"/>
            </w:pPr>
          </w:p>
          <w:p w:rsidR="00696B7E" w:rsidRDefault="001A631D" w:rsidP="006308FC">
            <w:pPr>
              <w:spacing w:after="0"/>
              <w:jc w:val="center"/>
            </w:pPr>
            <w:r>
              <w:rPr>
                <w:noProof/>
                <w:color w:val="7FC34D"/>
              </w:rPr>
              <w:drawing>
                <wp:inline distT="0" distB="0" distL="0" distR="0">
                  <wp:extent cx="1123950" cy="1123950"/>
                  <wp:effectExtent l="19050" t="19050" r="19050" b="190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srcRect/>
                          <a:stretch>
                            <a:fillRect/>
                          </a:stretch>
                        </pic:blipFill>
                        <pic:spPr bwMode="auto">
                          <a:xfrm>
                            <a:off x="0" y="0"/>
                            <a:ext cx="1123950" cy="1123950"/>
                          </a:xfrm>
                          <a:prstGeom prst="rect">
                            <a:avLst/>
                          </a:prstGeom>
                          <a:noFill/>
                          <a:ln w="19050" cmpd="sng">
                            <a:solidFill>
                              <a:srgbClr val="C2272D"/>
                            </a:solidFill>
                            <a:miter lim="800000"/>
                            <a:headEnd/>
                            <a:tailEnd/>
                          </a:ln>
                          <a:effectLst/>
                        </pic:spPr>
                      </pic:pic>
                    </a:graphicData>
                  </a:graphic>
                </wp:inline>
              </w:drawing>
            </w:r>
          </w:p>
        </w:tc>
        <w:tc>
          <w:tcPr>
            <w:tcW w:w="2421" w:type="dxa"/>
          </w:tcPr>
          <w:p w:rsidR="006308FC" w:rsidRDefault="006308FC" w:rsidP="006308FC">
            <w:pPr>
              <w:spacing w:after="0"/>
              <w:jc w:val="center"/>
            </w:pPr>
          </w:p>
          <w:p w:rsidR="00696B7E" w:rsidRDefault="008E59CB" w:rsidP="006308FC">
            <w:pPr>
              <w:spacing w:after="0"/>
              <w:jc w:val="center"/>
            </w:pPr>
            <w:r>
              <w:rPr>
                <w:noProof/>
              </w:rPr>
              <w:drawing>
                <wp:inline distT="0" distB="0" distL="0" distR="0">
                  <wp:extent cx="1143000" cy="1428750"/>
                  <wp:effectExtent l="19050" t="0" r="0" b="0"/>
                  <wp:docPr id="31" name="Picture 22" descr="http://memory.loc.gov/service/pnp/cph/3a50000/3a51000/3a51800/3a51845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memory.loc.gov/service/pnp/cph/3a50000/3a51000/3a51800/3a51845t.gif"/>
                          <pic:cNvPicPr>
                            <a:picLocks noChangeAspect="1" noChangeArrowheads="1"/>
                          </pic:cNvPicPr>
                        </pic:nvPicPr>
                        <pic:blipFill>
                          <a:blip r:embed="rId17" cstate="print"/>
                          <a:srcRect/>
                          <a:stretch>
                            <a:fillRect/>
                          </a:stretch>
                        </pic:blipFill>
                        <pic:spPr bwMode="auto">
                          <a:xfrm>
                            <a:off x="0" y="0"/>
                            <a:ext cx="1143000" cy="1428750"/>
                          </a:xfrm>
                          <a:prstGeom prst="rect">
                            <a:avLst/>
                          </a:prstGeom>
                          <a:noFill/>
                          <a:ln w="9525">
                            <a:noFill/>
                            <a:miter lim="800000"/>
                            <a:headEnd/>
                            <a:tailEnd/>
                          </a:ln>
                        </pic:spPr>
                      </pic:pic>
                    </a:graphicData>
                  </a:graphic>
                </wp:inline>
              </w:drawing>
            </w:r>
          </w:p>
        </w:tc>
        <w:tc>
          <w:tcPr>
            <w:tcW w:w="2421" w:type="dxa"/>
          </w:tcPr>
          <w:p w:rsidR="006308FC" w:rsidRDefault="006308FC" w:rsidP="006308FC">
            <w:pPr>
              <w:spacing w:after="0"/>
              <w:jc w:val="center"/>
            </w:pPr>
          </w:p>
          <w:p w:rsidR="00696B7E" w:rsidRDefault="001A631D" w:rsidP="006308FC">
            <w:pPr>
              <w:spacing w:after="0"/>
              <w:jc w:val="center"/>
            </w:pPr>
            <w:r>
              <w:rPr>
                <w:noProof/>
                <w:color w:val="7FC34D"/>
              </w:rPr>
              <w:drawing>
                <wp:inline distT="0" distB="0" distL="0" distR="0">
                  <wp:extent cx="1123950" cy="1123950"/>
                  <wp:effectExtent l="19050" t="19050" r="19050" b="190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srcRect/>
                          <a:stretch>
                            <a:fillRect/>
                          </a:stretch>
                        </pic:blipFill>
                        <pic:spPr bwMode="auto">
                          <a:xfrm>
                            <a:off x="0" y="0"/>
                            <a:ext cx="1123950" cy="1123950"/>
                          </a:xfrm>
                          <a:prstGeom prst="rect">
                            <a:avLst/>
                          </a:prstGeom>
                          <a:noFill/>
                          <a:ln w="19050" cmpd="sng">
                            <a:solidFill>
                              <a:srgbClr val="C2272D"/>
                            </a:solidFill>
                            <a:miter lim="800000"/>
                            <a:headEnd/>
                            <a:tailEnd/>
                          </a:ln>
                          <a:effectLst/>
                        </pic:spPr>
                      </pic:pic>
                    </a:graphicData>
                  </a:graphic>
                </wp:inline>
              </w:drawing>
            </w:r>
          </w:p>
        </w:tc>
        <w:tc>
          <w:tcPr>
            <w:tcW w:w="2421" w:type="dxa"/>
          </w:tcPr>
          <w:p w:rsidR="006308FC" w:rsidRDefault="006308FC" w:rsidP="006308FC">
            <w:pPr>
              <w:spacing w:after="0"/>
              <w:jc w:val="center"/>
            </w:pPr>
          </w:p>
          <w:p w:rsidR="00696B7E" w:rsidRDefault="001A631D" w:rsidP="006308FC">
            <w:pPr>
              <w:spacing w:after="0"/>
              <w:jc w:val="center"/>
            </w:pPr>
            <w:r>
              <w:rPr>
                <w:noProof/>
                <w:color w:val="7FC34D"/>
              </w:rPr>
              <w:drawing>
                <wp:inline distT="0" distB="0" distL="0" distR="0">
                  <wp:extent cx="1123950" cy="1123950"/>
                  <wp:effectExtent l="19050" t="19050" r="19050" b="190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srcRect/>
                          <a:stretch>
                            <a:fillRect/>
                          </a:stretch>
                        </pic:blipFill>
                        <pic:spPr bwMode="auto">
                          <a:xfrm>
                            <a:off x="0" y="0"/>
                            <a:ext cx="1123950" cy="1123950"/>
                          </a:xfrm>
                          <a:prstGeom prst="rect">
                            <a:avLst/>
                          </a:prstGeom>
                          <a:noFill/>
                          <a:ln w="19050" cmpd="sng">
                            <a:solidFill>
                              <a:srgbClr val="C2272D"/>
                            </a:solidFill>
                            <a:miter lim="800000"/>
                            <a:headEnd/>
                            <a:tailEnd/>
                          </a:ln>
                          <a:effectLst/>
                        </pic:spPr>
                      </pic:pic>
                    </a:graphicData>
                  </a:graphic>
                </wp:inline>
              </w:drawing>
            </w:r>
          </w:p>
        </w:tc>
        <w:tc>
          <w:tcPr>
            <w:tcW w:w="2422" w:type="dxa"/>
          </w:tcPr>
          <w:p w:rsidR="006308FC" w:rsidRDefault="006308FC" w:rsidP="006308FC">
            <w:pPr>
              <w:spacing w:after="0"/>
              <w:jc w:val="center"/>
            </w:pPr>
          </w:p>
          <w:p w:rsidR="00696B7E" w:rsidRDefault="001A631D" w:rsidP="006308FC">
            <w:pPr>
              <w:spacing w:after="0"/>
              <w:jc w:val="center"/>
            </w:pPr>
            <w:r>
              <w:rPr>
                <w:noProof/>
                <w:color w:val="7FC34D"/>
              </w:rPr>
              <w:drawing>
                <wp:inline distT="0" distB="0" distL="0" distR="0">
                  <wp:extent cx="1123950" cy="1123950"/>
                  <wp:effectExtent l="19050" t="19050" r="19050" b="190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srcRect/>
                          <a:stretch>
                            <a:fillRect/>
                          </a:stretch>
                        </pic:blipFill>
                        <pic:spPr bwMode="auto">
                          <a:xfrm>
                            <a:off x="0" y="0"/>
                            <a:ext cx="1123950" cy="1123950"/>
                          </a:xfrm>
                          <a:prstGeom prst="rect">
                            <a:avLst/>
                          </a:prstGeom>
                          <a:noFill/>
                          <a:ln w="19050" cmpd="sng">
                            <a:solidFill>
                              <a:srgbClr val="C2272D"/>
                            </a:solidFill>
                            <a:miter lim="800000"/>
                            <a:headEnd/>
                            <a:tailEnd/>
                          </a:ln>
                          <a:effectLst/>
                        </pic:spPr>
                      </pic:pic>
                    </a:graphicData>
                  </a:graphic>
                </wp:inline>
              </w:drawing>
            </w:r>
          </w:p>
        </w:tc>
      </w:tr>
      <w:tr w:rsidR="00696B7E" w:rsidTr="00AC51AC">
        <w:tc>
          <w:tcPr>
            <w:tcW w:w="2421" w:type="dxa"/>
          </w:tcPr>
          <w:p w:rsidR="00696B7E" w:rsidRDefault="0051243A" w:rsidP="008E59CB">
            <w:pPr>
              <w:jc w:val="center"/>
            </w:pPr>
            <w:hyperlink r:id="rId18" w:history="1">
              <w:r w:rsidR="008E59CB">
                <w:rPr>
                  <w:rStyle w:val="Hyperlink"/>
                </w:rPr>
                <w:t>http://memory.loc.gov/cgi-bin/ampage?collId=rbcmil&amp;fileName=scrp5011302/rbcmilscrp5011302.db&amp;recNum=0&amp;itemLink=h?ammem/rbcmillerbib:@field(DOCID+@lit(rbcmiller001994))</w:t>
              </w:r>
            </w:hyperlink>
          </w:p>
        </w:tc>
        <w:tc>
          <w:tcPr>
            <w:tcW w:w="2421" w:type="dxa"/>
          </w:tcPr>
          <w:p w:rsidR="00696B7E" w:rsidRDefault="0051243A" w:rsidP="008E59CB">
            <w:pPr>
              <w:jc w:val="center"/>
            </w:pPr>
            <w:hyperlink r:id="rId19" w:history="1">
              <w:r w:rsidR="008E59CB">
                <w:rPr>
                  <w:rStyle w:val="Hyperlink"/>
                </w:rPr>
                <w:t>http://memory.loc.gov/cgi-bin/displayPhoto.pl?topImages=/service/mss/mnwp/159/159004r.jpg&amp;topLinks=/service/mss/mnwp/159/159004v.jpg,/master/mss/mnwp/159/159004u.tif&amp;displayProfile=1&amp;type=xml&amp;dir=ammem&amp;itemLink=h?ammem/mnwp:@field(NUMBER+@band(mnwp+159004))</w:t>
              </w:r>
            </w:hyperlink>
          </w:p>
        </w:tc>
        <w:tc>
          <w:tcPr>
            <w:tcW w:w="2421" w:type="dxa"/>
          </w:tcPr>
          <w:p w:rsidR="00696B7E" w:rsidRDefault="0051243A" w:rsidP="008E59CB">
            <w:pPr>
              <w:jc w:val="center"/>
            </w:pPr>
            <w:hyperlink r:id="rId20" w:history="1">
              <w:r w:rsidR="008E59CB">
                <w:rPr>
                  <w:rStyle w:val="Hyperlink"/>
                </w:rPr>
                <w:t>http://memory.loc.gov/cgi-bin/query/I?suffrg:1:./temp/~ammem_F6Sc::displayType=1:m856sd=cph:m856sf=3a51845:@@@suffr</w:t>
              </w:r>
            </w:hyperlink>
          </w:p>
        </w:tc>
        <w:tc>
          <w:tcPr>
            <w:tcW w:w="2421" w:type="dxa"/>
          </w:tcPr>
          <w:p w:rsidR="00696B7E" w:rsidRDefault="0051243A" w:rsidP="008E59CB">
            <w:pPr>
              <w:jc w:val="center"/>
            </w:pPr>
            <w:hyperlink r:id="rId21" w:history="1">
              <w:r w:rsidR="008E59CB">
                <w:rPr>
                  <w:rStyle w:val="Hyperlink"/>
                </w:rPr>
                <w:t>http://memory.loc.gov/cgi-bin/displayPhoto.pl?path=/service/mss/mnwp/160&amp;topImages=160080r.jpg&amp;topLinks=160080v.jpg,160080u.tif&amp;displayProfile=0&amp;dir=ammem&amp;itemLink=r?ammem/mnwp:@field(DOCID+@lit(mnwp000270))</w:t>
              </w:r>
            </w:hyperlink>
          </w:p>
        </w:tc>
        <w:tc>
          <w:tcPr>
            <w:tcW w:w="2421" w:type="dxa"/>
          </w:tcPr>
          <w:p w:rsidR="00696B7E" w:rsidRDefault="00696B7E" w:rsidP="00AC51AC">
            <w:pPr>
              <w:jc w:val="center"/>
            </w:pPr>
            <w:r>
              <w:t>(Resource Link Here)</w:t>
            </w:r>
          </w:p>
        </w:tc>
        <w:tc>
          <w:tcPr>
            <w:tcW w:w="2422" w:type="dxa"/>
          </w:tcPr>
          <w:p w:rsidR="00696B7E" w:rsidRDefault="00696B7E" w:rsidP="00AC51AC">
            <w:pPr>
              <w:jc w:val="center"/>
            </w:pPr>
            <w:r>
              <w:t>(Resource Link Here)</w:t>
            </w:r>
          </w:p>
        </w:tc>
      </w:tr>
    </w:tbl>
    <w:p w:rsidR="006308FC" w:rsidRDefault="00036179" w:rsidP="003659D2">
      <w:r>
        <w:lastRenderedPageBreak/>
        <w:t>Notes/Comments:</w:t>
      </w:r>
    </w:p>
    <w:p w:rsidR="003659D2" w:rsidRPr="003659D2" w:rsidRDefault="003659D2" w:rsidP="003659D2"/>
    <w:tbl>
      <w:tblPr>
        <w:tblW w:w="14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21"/>
        <w:gridCol w:w="2421"/>
        <w:gridCol w:w="2421"/>
        <w:gridCol w:w="2421"/>
        <w:gridCol w:w="2421"/>
        <w:gridCol w:w="2422"/>
      </w:tblGrid>
      <w:tr w:rsidR="003659D2" w:rsidTr="00617349">
        <w:tc>
          <w:tcPr>
            <w:tcW w:w="14527" w:type="dxa"/>
            <w:gridSpan w:val="6"/>
          </w:tcPr>
          <w:p w:rsidR="003659D2" w:rsidRDefault="003659D2" w:rsidP="006308FC">
            <w:pPr>
              <w:jc w:val="center"/>
            </w:pPr>
            <w:r w:rsidRPr="00EA7460">
              <w:rPr>
                <w:rFonts w:ascii="Arial" w:hAnsi="Arial" w:cs="Arial"/>
                <w:b/>
                <w:color w:val="C2272D"/>
                <w:sz w:val="24"/>
                <w:szCs w:val="24"/>
              </w:rPr>
              <w:t>Resource Set</w:t>
            </w:r>
          </w:p>
        </w:tc>
      </w:tr>
      <w:tr w:rsidR="006308FC" w:rsidTr="006308FC">
        <w:tc>
          <w:tcPr>
            <w:tcW w:w="2421" w:type="dxa"/>
          </w:tcPr>
          <w:p w:rsidR="006308FC" w:rsidRDefault="006308FC" w:rsidP="006308FC">
            <w:pPr>
              <w:jc w:val="center"/>
            </w:pPr>
            <w:r>
              <w:t>(Resource Title Here)</w:t>
            </w:r>
          </w:p>
        </w:tc>
        <w:tc>
          <w:tcPr>
            <w:tcW w:w="2421" w:type="dxa"/>
          </w:tcPr>
          <w:p w:rsidR="006308FC" w:rsidRDefault="006308FC" w:rsidP="006308FC">
            <w:pPr>
              <w:jc w:val="center"/>
            </w:pPr>
            <w:r>
              <w:t>(Resource Title Here)</w:t>
            </w:r>
          </w:p>
        </w:tc>
        <w:tc>
          <w:tcPr>
            <w:tcW w:w="2421" w:type="dxa"/>
          </w:tcPr>
          <w:p w:rsidR="006308FC" w:rsidRDefault="006308FC" w:rsidP="006308FC">
            <w:pPr>
              <w:jc w:val="center"/>
            </w:pPr>
            <w:r>
              <w:t>(Resource Title Here)</w:t>
            </w:r>
          </w:p>
        </w:tc>
        <w:tc>
          <w:tcPr>
            <w:tcW w:w="2421" w:type="dxa"/>
          </w:tcPr>
          <w:p w:rsidR="006308FC" w:rsidRDefault="006308FC" w:rsidP="006308FC">
            <w:pPr>
              <w:jc w:val="center"/>
            </w:pPr>
            <w:r>
              <w:t>(Resource Title Here)</w:t>
            </w:r>
          </w:p>
        </w:tc>
        <w:tc>
          <w:tcPr>
            <w:tcW w:w="2421" w:type="dxa"/>
          </w:tcPr>
          <w:p w:rsidR="006308FC" w:rsidRDefault="006308FC" w:rsidP="006308FC">
            <w:pPr>
              <w:jc w:val="center"/>
            </w:pPr>
            <w:r>
              <w:t>(Resource Title Here)</w:t>
            </w:r>
          </w:p>
        </w:tc>
        <w:tc>
          <w:tcPr>
            <w:tcW w:w="2422" w:type="dxa"/>
          </w:tcPr>
          <w:p w:rsidR="006308FC" w:rsidRDefault="006308FC" w:rsidP="006308FC">
            <w:pPr>
              <w:jc w:val="center"/>
            </w:pPr>
            <w:r>
              <w:t>(Resource Title Here)</w:t>
            </w:r>
          </w:p>
        </w:tc>
      </w:tr>
      <w:tr w:rsidR="006308FC" w:rsidTr="006308FC">
        <w:tc>
          <w:tcPr>
            <w:tcW w:w="2421" w:type="dxa"/>
          </w:tcPr>
          <w:p w:rsidR="006308FC" w:rsidRDefault="00942033" w:rsidP="006308FC">
            <w:pPr>
              <w:jc w:val="center"/>
            </w:pPr>
            <w:r>
              <w:t>(Context)</w:t>
            </w:r>
          </w:p>
        </w:tc>
        <w:tc>
          <w:tcPr>
            <w:tcW w:w="2421" w:type="dxa"/>
          </w:tcPr>
          <w:p w:rsidR="006308FC" w:rsidRDefault="00942033" w:rsidP="006308FC">
            <w:pPr>
              <w:jc w:val="center"/>
            </w:pPr>
            <w:r>
              <w:t>(Context)</w:t>
            </w:r>
          </w:p>
        </w:tc>
        <w:tc>
          <w:tcPr>
            <w:tcW w:w="2421" w:type="dxa"/>
          </w:tcPr>
          <w:p w:rsidR="006308FC" w:rsidRDefault="00942033" w:rsidP="006308FC">
            <w:pPr>
              <w:jc w:val="center"/>
            </w:pPr>
            <w:r>
              <w:t>(Context)</w:t>
            </w:r>
          </w:p>
        </w:tc>
        <w:tc>
          <w:tcPr>
            <w:tcW w:w="2421" w:type="dxa"/>
          </w:tcPr>
          <w:p w:rsidR="006308FC" w:rsidRDefault="00942033" w:rsidP="006308FC">
            <w:pPr>
              <w:jc w:val="center"/>
            </w:pPr>
            <w:r>
              <w:t>(Context)</w:t>
            </w:r>
          </w:p>
        </w:tc>
        <w:tc>
          <w:tcPr>
            <w:tcW w:w="2421" w:type="dxa"/>
          </w:tcPr>
          <w:p w:rsidR="006308FC" w:rsidRDefault="00942033" w:rsidP="006308FC">
            <w:pPr>
              <w:jc w:val="center"/>
            </w:pPr>
            <w:r>
              <w:t>(Context)</w:t>
            </w:r>
          </w:p>
        </w:tc>
        <w:tc>
          <w:tcPr>
            <w:tcW w:w="2422" w:type="dxa"/>
          </w:tcPr>
          <w:p w:rsidR="006308FC" w:rsidRDefault="00942033" w:rsidP="006308FC">
            <w:pPr>
              <w:jc w:val="center"/>
            </w:pPr>
            <w:r>
              <w:t>(Context)</w:t>
            </w:r>
          </w:p>
        </w:tc>
      </w:tr>
      <w:tr w:rsidR="006308FC" w:rsidTr="006308FC">
        <w:tc>
          <w:tcPr>
            <w:tcW w:w="2421" w:type="dxa"/>
          </w:tcPr>
          <w:p w:rsidR="006308FC" w:rsidRDefault="006308FC" w:rsidP="006308FC">
            <w:pPr>
              <w:spacing w:after="0"/>
            </w:pPr>
          </w:p>
          <w:p w:rsidR="006308FC" w:rsidRDefault="001A631D" w:rsidP="006308FC">
            <w:pPr>
              <w:spacing w:after="0"/>
              <w:jc w:val="center"/>
            </w:pPr>
            <w:r>
              <w:rPr>
                <w:noProof/>
                <w:color w:val="7FC34D"/>
              </w:rPr>
              <w:drawing>
                <wp:inline distT="0" distB="0" distL="0" distR="0">
                  <wp:extent cx="1123950" cy="1123950"/>
                  <wp:effectExtent l="19050" t="19050" r="19050" b="190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cstate="print"/>
                          <a:srcRect/>
                          <a:stretch>
                            <a:fillRect/>
                          </a:stretch>
                        </pic:blipFill>
                        <pic:spPr bwMode="auto">
                          <a:xfrm>
                            <a:off x="0" y="0"/>
                            <a:ext cx="1123950" cy="1123950"/>
                          </a:xfrm>
                          <a:prstGeom prst="rect">
                            <a:avLst/>
                          </a:prstGeom>
                          <a:noFill/>
                          <a:ln w="19050" cmpd="sng">
                            <a:solidFill>
                              <a:srgbClr val="C2272D"/>
                            </a:solidFill>
                            <a:miter lim="800000"/>
                            <a:headEnd/>
                            <a:tailEnd/>
                          </a:ln>
                          <a:effectLst/>
                        </pic:spPr>
                      </pic:pic>
                    </a:graphicData>
                  </a:graphic>
                </wp:inline>
              </w:drawing>
            </w:r>
          </w:p>
          <w:p w:rsidR="006308FC" w:rsidRDefault="006308FC" w:rsidP="006308FC">
            <w:pPr>
              <w:spacing w:after="0"/>
            </w:pPr>
          </w:p>
        </w:tc>
        <w:tc>
          <w:tcPr>
            <w:tcW w:w="2421" w:type="dxa"/>
          </w:tcPr>
          <w:p w:rsidR="006308FC" w:rsidRDefault="006308FC" w:rsidP="006308FC">
            <w:pPr>
              <w:spacing w:after="0"/>
            </w:pPr>
          </w:p>
          <w:p w:rsidR="006308FC" w:rsidRDefault="001A631D" w:rsidP="006308FC">
            <w:pPr>
              <w:spacing w:after="0"/>
              <w:jc w:val="center"/>
            </w:pPr>
            <w:r>
              <w:rPr>
                <w:noProof/>
                <w:color w:val="7FC34D"/>
              </w:rPr>
              <w:drawing>
                <wp:inline distT="0" distB="0" distL="0" distR="0">
                  <wp:extent cx="1123950" cy="1123950"/>
                  <wp:effectExtent l="19050" t="19050" r="19050" b="190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srcRect/>
                          <a:stretch>
                            <a:fillRect/>
                          </a:stretch>
                        </pic:blipFill>
                        <pic:spPr bwMode="auto">
                          <a:xfrm>
                            <a:off x="0" y="0"/>
                            <a:ext cx="1123950" cy="1123950"/>
                          </a:xfrm>
                          <a:prstGeom prst="rect">
                            <a:avLst/>
                          </a:prstGeom>
                          <a:noFill/>
                          <a:ln w="19050" cmpd="sng">
                            <a:solidFill>
                              <a:srgbClr val="C2272D"/>
                            </a:solidFill>
                            <a:miter lim="800000"/>
                            <a:headEnd/>
                            <a:tailEnd/>
                          </a:ln>
                          <a:effectLst/>
                        </pic:spPr>
                      </pic:pic>
                    </a:graphicData>
                  </a:graphic>
                </wp:inline>
              </w:drawing>
            </w:r>
          </w:p>
        </w:tc>
        <w:tc>
          <w:tcPr>
            <w:tcW w:w="2421" w:type="dxa"/>
          </w:tcPr>
          <w:p w:rsidR="006308FC" w:rsidRDefault="006308FC" w:rsidP="006308FC">
            <w:pPr>
              <w:spacing w:after="0"/>
            </w:pPr>
          </w:p>
          <w:p w:rsidR="006308FC" w:rsidRDefault="001A631D" w:rsidP="006308FC">
            <w:pPr>
              <w:spacing w:after="0"/>
              <w:jc w:val="center"/>
            </w:pPr>
            <w:r>
              <w:rPr>
                <w:noProof/>
                <w:color w:val="7FC34D"/>
              </w:rPr>
              <w:drawing>
                <wp:inline distT="0" distB="0" distL="0" distR="0">
                  <wp:extent cx="1123950" cy="1123950"/>
                  <wp:effectExtent l="19050" t="19050" r="19050" b="190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cstate="print"/>
                          <a:srcRect/>
                          <a:stretch>
                            <a:fillRect/>
                          </a:stretch>
                        </pic:blipFill>
                        <pic:spPr bwMode="auto">
                          <a:xfrm>
                            <a:off x="0" y="0"/>
                            <a:ext cx="1123950" cy="1123950"/>
                          </a:xfrm>
                          <a:prstGeom prst="rect">
                            <a:avLst/>
                          </a:prstGeom>
                          <a:noFill/>
                          <a:ln w="19050" cmpd="sng">
                            <a:solidFill>
                              <a:srgbClr val="C2272D"/>
                            </a:solidFill>
                            <a:miter lim="800000"/>
                            <a:headEnd/>
                            <a:tailEnd/>
                          </a:ln>
                          <a:effectLst/>
                        </pic:spPr>
                      </pic:pic>
                    </a:graphicData>
                  </a:graphic>
                </wp:inline>
              </w:drawing>
            </w:r>
          </w:p>
        </w:tc>
        <w:tc>
          <w:tcPr>
            <w:tcW w:w="2421" w:type="dxa"/>
          </w:tcPr>
          <w:p w:rsidR="006308FC" w:rsidRDefault="006308FC" w:rsidP="006308FC">
            <w:pPr>
              <w:spacing w:after="0"/>
              <w:jc w:val="center"/>
            </w:pPr>
          </w:p>
          <w:p w:rsidR="006308FC" w:rsidRDefault="001A631D" w:rsidP="006308FC">
            <w:pPr>
              <w:spacing w:after="0"/>
              <w:jc w:val="center"/>
            </w:pPr>
            <w:r>
              <w:rPr>
                <w:noProof/>
                <w:color w:val="7FC34D"/>
              </w:rPr>
              <w:drawing>
                <wp:inline distT="0" distB="0" distL="0" distR="0">
                  <wp:extent cx="1123950" cy="1123950"/>
                  <wp:effectExtent l="19050" t="19050" r="19050" b="1905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srcRect/>
                          <a:stretch>
                            <a:fillRect/>
                          </a:stretch>
                        </pic:blipFill>
                        <pic:spPr bwMode="auto">
                          <a:xfrm>
                            <a:off x="0" y="0"/>
                            <a:ext cx="1123950" cy="1123950"/>
                          </a:xfrm>
                          <a:prstGeom prst="rect">
                            <a:avLst/>
                          </a:prstGeom>
                          <a:noFill/>
                          <a:ln w="19050" cmpd="sng">
                            <a:solidFill>
                              <a:srgbClr val="C2272D"/>
                            </a:solidFill>
                            <a:miter lim="800000"/>
                            <a:headEnd/>
                            <a:tailEnd/>
                          </a:ln>
                          <a:effectLst/>
                        </pic:spPr>
                      </pic:pic>
                    </a:graphicData>
                  </a:graphic>
                </wp:inline>
              </w:drawing>
            </w:r>
          </w:p>
        </w:tc>
        <w:tc>
          <w:tcPr>
            <w:tcW w:w="2421" w:type="dxa"/>
          </w:tcPr>
          <w:p w:rsidR="006308FC" w:rsidRDefault="006308FC" w:rsidP="006308FC">
            <w:pPr>
              <w:spacing w:after="0"/>
              <w:jc w:val="center"/>
            </w:pPr>
          </w:p>
          <w:p w:rsidR="006308FC" w:rsidRDefault="001A631D" w:rsidP="006308FC">
            <w:pPr>
              <w:spacing w:after="0"/>
              <w:jc w:val="center"/>
            </w:pPr>
            <w:r>
              <w:rPr>
                <w:noProof/>
                <w:color w:val="7FC34D"/>
              </w:rPr>
              <w:drawing>
                <wp:inline distT="0" distB="0" distL="0" distR="0">
                  <wp:extent cx="1123950" cy="1123950"/>
                  <wp:effectExtent l="19050" t="19050" r="19050" b="1905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cstate="print"/>
                          <a:srcRect/>
                          <a:stretch>
                            <a:fillRect/>
                          </a:stretch>
                        </pic:blipFill>
                        <pic:spPr bwMode="auto">
                          <a:xfrm>
                            <a:off x="0" y="0"/>
                            <a:ext cx="1123950" cy="1123950"/>
                          </a:xfrm>
                          <a:prstGeom prst="rect">
                            <a:avLst/>
                          </a:prstGeom>
                          <a:noFill/>
                          <a:ln w="19050" cmpd="sng">
                            <a:solidFill>
                              <a:srgbClr val="C2272D"/>
                            </a:solidFill>
                            <a:miter lim="800000"/>
                            <a:headEnd/>
                            <a:tailEnd/>
                          </a:ln>
                          <a:effectLst/>
                        </pic:spPr>
                      </pic:pic>
                    </a:graphicData>
                  </a:graphic>
                </wp:inline>
              </w:drawing>
            </w:r>
          </w:p>
        </w:tc>
        <w:tc>
          <w:tcPr>
            <w:tcW w:w="2422" w:type="dxa"/>
          </w:tcPr>
          <w:p w:rsidR="006308FC" w:rsidRDefault="006308FC" w:rsidP="006308FC">
            <w:pPr>
              <w:spacing w:after="0"/>
              <w:jc w:val="center"/>
            </w:pPr>
          </w:p>
          <w:p w:rsidR="006308FC" w:rsidRDefault="001A631D" w:rsidP="006308FC">
            <w:pPr>
              <w:spacing w:after="0"/>
              <w:jc w:val="center"/>
            </w:pPr>
            <w:r>
              <w:rPr>
                <w:noProof/>
                <w:color w:val="7FC34D"/>
              </w:rPr>
              <w:drawing>
                <wp:inline distT="0" distB="0" distL="0" distR="0">
                  <wp:extent cx="1123950" cy="1123950"/>
                  <wp:effectExtent l="19050" t="19050" r="19050" b="1905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cstate="print"/>
                          <a:srcRect/>
                          <a:stretch>
                            <a:fillRect/>
                          </a:stretch>
                        </pic:blipFill>
                        <pic:spPr bwMode="auto">
                          <a:xfrm>
                            <a:off x="0" y="0"/>
                            <a:ext cx="1123950" cy="1123950"/>
                          </a:xfrm>
                          <a:prstGeom prst="rect">
                            <a:avLst/>
                          </a:prstGeom>
                          <a:noFill/>
                          <a:ln w="19050" cmpd="sng">
                            <a:solidFill>
                              <a:srgbClr val="C2272D"/>
                            </a:solidFill>
                            <a:miter lim="800000"/>
                            <a:headEnd/>
                            <a:tailEnd/>
                          </a:ln>
                          <a:effectLst/>
                        </pic:spPr>
                      </pic:pic>
                    </a:graphicData>
                  </a:graphic>
                </wp:inline>
              </w:drawing>
            </w:r>
          </w:p>
        </w:tc>
      </w:tr>
      <w:tr w:rsidR="006308FC" w:rsidTr="003659D2">
        <w:tc>
          <w:tcPr>
            <w:tcW w:w="2421" w:type="dxa"/>
            <w:tcBorders>
              <w:bottom w:val="single" w:sz="4" w:space="0" w:color="auto"/>
            </w:tcBorders>
          </w:tcPr>
          <w:p w:rsidR="006308FC" w:rsidRDefault="006308FC" w:rsidP="006308FC">
            <w:pPr>
              <w:jc w:val="center"/>
            </w:pPr>
            <w:r>
              <w:t>(Resource Link Here)</w:t>
            </w:r>
          </w:p>
        </w:tc>
        <w:tc>
          <w:tcPr>
            <w:tcW w:w="2421" w:type="dxa"/>
            <w:tcBorders>
              <w:bottom w:val="single" w:sz="4" w:space="0" w:color="auto"/>
            </w:tcBorders>
          </w:tcPr>
          <w:p w:rsidR="006308FC" w:rsidRDefault="006308FC" w:rsidP="006308FC">
            <w:pPr>
              <w:jc w:val="center"/>
            </w:pPr>
            <w:r>
              <w:t>(Resource Link Here)</w:t>
            </w:r>
          </w:p>
        </w:tc>
        <w:tc>
          <w:tcPr>
            <w:tcW w:w="2421" w:type="dxa"/>
            <w:tcBorders>
              <w:bottom w:val="single" w:sz="4" w:space="0" w:color="auto"/>
            </w:tcBorders>
          </w:tcPr>
          <w:p w:rsidR="006308FC" w:rsidRDefault="006308FC" w:rsidP="006308FC">
            <w:pPr>
              <w:jc w:val="center"/>
            </w:pPr>
            <w:r>
              <w:t>(Resource Link Here)</w:t>
            </w:r>
          </w:p>
        </w:tc>
        <w:tc>
          <w:tcPr>
            <w:tcW w:w="2421" w:type="dxa"/>
            <w:tcBorders>
              <w:bottom w:val="single" w:sz="4" w:space="0" w:color="auto"/>
            </w:tcBorders>
          </w:tcPr>
          <w:p w:rsidR="006308FC" w:rsidRDefault="006308FC" w:rsidP="006308FC">
            <w:pPr>
              <w:jc w:val="center"/>
            </w:pPr>
            <w:r>
              <w:t>(Resource Link Here)</w:t>
            </w:r>
          </w:p>
        </w:tc>
        <w:tc>
          <w:tcPr>
            <w:tcW w:w="2421" w:type="dxa"/>
            <w:tcBorders>
              <w:bottom w:val="single" w:sz="4" w:space="0" w:color="auto"/>
            </w:tcBorders>
          </w:tcPr>
          <w:p w:rsidR="006308FC" w:rsidRDefault="006308FC" w:rsidP="006308FC">
            <w:pPr>
              <w:jc w:val="center"/>
            </w:pPr>
            <w:r>
              <w:t>(Resource Link Here)</w:t>
            </w:r>
          </w:p>
        </w:tc>
        <w:tc>
          <w:tcPr>
            <w:tcW w:w="2422" w:type="dxa"/>
            <w:tcBorders>
              <w:bottom w:val="single" w:sz="4" w:space="0" w:color="auto"/>
            </w:tcBorders>
          </w:tcPr>
          <w:p w:rsidR="006308FC" w:rsidRDefault="006308FC" w:rsidP="006308FC">
            <w:pPr>
              <w:jc w:val="center"/>
            </w:pPr>
            <w:r>
              <w:t>(Resource Link Here)</w:t>
            </w:r>
          </w:p>
        </w:tc>
      </w:tr>
      <w:tr w:rsidR="006308FC" w:rsidTr="003659D2">
        <w:tc>
          <w:tcPr>
            <w:tcW w:w="14527" w:type="dxa"/>
            <w:gridSpan w:val="6"/>
            <w:tcBorders>
              <w:left w:val="nil"/>
              <w:right w:val="nil"/>
            </w:tcBorders>
          </w:tcPr>
          <w:p w:rsidR="006308FC" w:rsidRDefault="003659D2" w:rsidP="003659D2">
            <w:pPr>
              <w:tabs>
                <w:tab w:val="left" w:pos="816"/>
              </w:tabs>
            </w:pPr>
            <w:r>
              <w:tab/>
            </w:r>
          </w:p>
        </w:tc>
      </w:tr>
      <w:tr w:rsidR="006308FC" w:rsidTr="006308FC">
        <w:tc>
          <w:tcPr>
            <w:tcW w:w="2421" w:type="dxa"/>
          </w:tcPr>
          <w:p w:rsidR="006308FC" w:rsidRDefault="006308FC" w:rsidP="006308FC">
            <w:pPr>
              <w:jc w:val="center"/>
            </w:pPr>
            <w:r>
              <w:t>(Resource Title Here)</w:t>
            </w:r>
          </w:p>
        </w:tc>
        <w:tc>
          <w:tcPr>
            <w:tcW w:w="2421" w:type="dxa"/>
          </w:tcPr>
          <w:p w:rsidR="006308FC" w:rsidRDefault="006308FC" w:rsidP="006308FC">
            <w:pPr>
              <w:jc w:val="center"/>
            </w:pPr>
            <w:r>
              <w:t>(Resource Title Here)</w:t>
            </w:r>
          </w:p>
        </w:tc>
        <w:tc>
          <w:tcPr>
            <w:tcW w:w="2421" w:type="dxa"/>
          </w:tcPr>
          <w:p w:rsidR="006308FC" w:rsidRDefault="006308FC" w:rsidP="006308FC">
            <w:pPr>
              <w:jc w:val="center"/>
            </w:pPr>
            <w:r>
              <w:t>(Resource Title Here)</w:t>
            </w:r>
          </w:p>
        </w:tc>
        <w:tc>
          <w:tcPr>
            <w:tcW w:w="2421" w:type="dxa"/>
          </w:tcPr>
          <w:p w:rsidR="006308FC" w:rsidRDefault="006308FC" w:rsidP="006308FC">
            <w:pPr>
              <w:jc w:val="center"/>
            </w:pPr>
            <w:r>
              <w:t>(Resource Title Here)</w:t>
            </w:r>
          </w:p>
        </w:tc>
        <w:tc>
          <w:tcPr>
            <w:tcW w:w="2421" w:type="dxa"/>
          </w:tcPr>
          <w:p w:rsidR="006308FC" w:rsidRDefault="006308FC" w:rsidP="006308FC">
            <w:pPr>
              <w:jc w:val="center"/>
            </w:pPr>
            <w:r>
              <w:t>(Resource Title Here)</w:t>
            </w:r>
          </w:p>
        </w:tc>
        <w:tc>
          <w:tcPr>
            <w:tcW w:w="2422" w:type="dxa"/>
          </w:tcPr>
          <w:p w:rsidR="006308FC" w:rsidRDefault="006308FC" w:rsidP="006308FC">
            <w:pPr>
              <w:jc w:val="center"/>
            </w:pPr>
            <w:r>
              <w:t>(Resource Title Here)</w:t>
            </w:r>
          </w:p>
        </w:tc>
      </w:tr>
      <w:tr w:rsidR="006308FC" w:rsidTr="006308FC">
        <w:tc>
          <w:tcPr>
            <w:tcW w:w="2421" w:type="dxa"/>
          </w:tcPr>
          <w:p w:rsidR="006308FC" w:rsidRDefault="00942033" w:rsidP="00CF5B64">
            <w:pPr>
              <w:spacing w:after="0"/>
              <w:jc w:val="center"/>
            </w:pPr>
            <w:r>
              <w:t>(Context)</w:t>
            </w:r>
          </w:p>
        </w:tc>
        <w:tc>
          <w:tcPr>
            <w:tcW w:w="2421" w:type="dxa"/>
          </w:tcPr>
          <w:p w:rsidR="006308FC" w:rsidRDefault="00942033" w:rsidP="006308FC">
            <w:pPr>
              <w:jc w:val="center"/>
            </w:pPr>
            <w:r>
              <w:t>(Context)</w:t>
            </w:r>
          </w:p>
        </w:tc>
        <w:tc>
          <w:tcPr>
            <w:tcW w:w="2421" w:type="dxa"/>
          </w:tcPr>
          <w:p w:rsidR="006308FC" w:rsidRDefault="00942033" w:rsidP="006308FC">
            <w:pPr>
              <w:jc w:val="center"/>
            </w:pPr>
            <w:r>
              <w:t>(Context)</w:t>
            </w:r>
          </w:p>
        </w:tc>
        <w:tc>
          <w:tcPr>
            <w:tcW w:w="2421" w:type="dxa"/>
          </w:tcPr>
          <w:p w:rsidR="006308FC" w:rsidRDefault="00942033" w:rsidP="006308FC">
            <w:pPr>
              <w:jc w:val="center"/>
            </w:pPr>
            <w:r>
              <w:t>(Context)</w:t>
            </w:r>
          </w:p>
        </w:tc>
        <w:tc>
          <w:tcPr>
            <w:tcW w:w="2421" w:type="dxa"/>
          </w:tcPr>
          <w:p w:rsidR="006308FC" w:rsidRDefault="00942033" w:rsidP="006308FC">
            <w:pPr>
              <w:jc w:val="center"/>
            </w:pPr>
            <w:r>
              <w:t>(Context)</w:t>
            </w:r>
          </w:p>
        </w:tc>
        <w:tc>
          <w:tcPr>
            <w:tcW w:w="2422" w:type="dxa"/>
          </w:tcPr>
          <w:p w:rsidR="006308FC" w:rsidRDefault="00942033" w:rsidP="006308FC">
            <w:pPr>
              <w:jc w:val="center"/>
            </w:pPr>
            <w:r>
              <w:t>(Context)</w:t>
            </w:r>
          </w:p>
        </w:tc>
      </w:tr>
      <w:tr w:rsidR="006308FC" w:rsidTr="006308FC">
        <w:tc>
          <w:tcPr>
            <w:tcW w:w="2421" w:type="dxa"/>
          </w:tcPr>
          <w:p w:rsidR="006308FC" w:rsidRDefault="006308FC" w:rsidP="006308FC">
            <w:pPr>
              <w:spacing w:after="0"/>
            </w:pPr>
          </w:p>
          <w:p w:rsidR="006308FC" w:rsidRDefault="001A631D" w:rsidP="006308FC">
            <w:pPr>
              <w:spacing w:after="0"/>
              <w:jc w:val="center"/>
            </w:pPr>
            <w:r>
              <w:rPr>
                <w:noProof/>
                <w:color w:val="7FC34D"/>
              </w:rPr>
              <w:drawing>
                <wp:inline distT="0" distB="0" distL="0" distR="0">
                  <wp:extent cx="1123950" cy="1123950"/>
                  <wp:effectExtent l="19050" t="19050" r="19050" b="1905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cstate="print"/>
                          <a:srcRect/>
                          <a:stretch>
                            <a:fillRect/>
                          </a:stretch>
                        </pic:blipFill>
                        <pic:spPr bwMode="auto">
                          <a:xfrm>
                            <a:off x="0" y="0"/>
                            <a:ext cx="1123950" cy="1123950"/>
                          </a:xfrm>
                          <a:prstGeom prst="rect">
                            <a:avLst/>
                          </a:prstGeom>
                          <a:noFill/>
                          <a:ln w="19050" cmpd="sng">
                            <a:solidFill>
                              <a:srgbClr val="C2272D"/>
                            </a:solidFill>
                            <a:miter lim="800000"/>
                            <a:headEnd/>
                            <a:tailEnd/>
                          </a:ln>
                          <a:effectLst/>
                        </pic:spPr>
                      </pic:pic>
                    </a:graphicData>
                  </a:graphic>
                </wp:inline>
              </w:drawing>
            </w:r>
          </w:p>
          <w:p w:rsidR="006308FC" w:rsidRDefault="006308FC" w:rsidP="006308FC">
            <w:pPr>
              <w:spacing w:after="0"/>
              <w:jc w:val="center"/>
            </w:pPr>
          </w:p>
        </w:tc>
        <w:tc>
          <w:tcPr>
            <w:tcW w:w="2421" w:type="dxa"/>
          </w:tcPr>
          <w:p w:rsidR="006308FC" w:rsidRDefault="006308FC" w:rsidP="006308FC">
            <w:pPr>
              <w:spacing w:after="0"/>
              <w:jc w:val="center"/>
            </w:pPr>
          </w:p>
          <w:p w:rsidR="006308FC" w:rsidRDefault="001A631D" w:rsidP="006308FC">
            <w:pPr>
              <w:spacing w:after="0"/>
              <w:jc w:val="center"/>
            </w:pPr>
            <w:r>
              <w:rPr>
                <w:noProof/>
                <w:color w:val="7FC34D"/>
              </w:rPr>
              <w:drawing>
                <wp:inline distT="0" distB="0" distL="0" distR="0">
                  <wp:extent cx="1123950" cy="1123950"/>
                  <wp:effectExtent l="19050" t="19050" r="19050" b="1905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cstate="print"/>
                          <a:srcRect/>
                          <a:stretch>
                            <a:fillRect/>
                          </a:stretch>
                        </pic:blipFill>
                        <pic:spPr bwMode="auto">
                          <a:xfrm>
                            <a:off x="0" y="0"/>
                            <a:ext cx="1123950" cy="1123950"/>
                          </a:xfrm>
                          <a:prstGeom prst="rect">
                            <a:avLst/>
                          </a:prstGeom>
                          <a:noFill/>
                          <a:ln w="19050" cmpd="sng">
                            <a:solidFill>
                              <a:srgbClr val="C2272D"/>
                            </a:solidFill>
                            <a:miter lim="800000"/>
                            <a:headEnd/>
                            <a:tailEnd/>
                          </a:ln>
                          <a:effectLst/>
                        </pic:spPr>
                      </pic:pic>
                    </a:graphicData>
                  </a:graphic>
                </wp:inline>
              </w:drawing>
            </w:r>
          </w:p>
        </w:tc>
        <w:tc>
          <w:tcPr>
            <w:tcW w:w="2421" w:type="dxa"/>
          </w:tcPr>
          <w:p w:rsidR="006308FC" w:rsidRDefault="006308FC" w:rsidP="006308FC">
            <w:pPr>
              <w:spacing w:after="0"/>
              <w:jc w:val="center"/>
            </w:pPr>
          </w:p>
          <w:p w:rsidR="006308FC" w:rsidRDefault="001A631D" w:rsidP="006308FC">
            <w:pPr>
              <w:spacing w:after="0"/>
              <w:jc w:val="center"/>
            </w:pPr>
            <w:r>
              <w:rPr>
                <w:noProof/>
                <w:color w:val="7FC34D"/>
              </w:rPr>
              <w:drawing>
                <wp:inline distT="0" distB="0" distL="0" distR="0">
                  <wp:extent cx="1123950" cy="1123950"/>
                  <wp:effectExtent l="19050" t="19050" r="19050" b="1905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print"/>
                          <a:srcRect/>
                          <a:stretch>
                            <a:fillRect/>
                          </a:stretch>
                        </pic:blipFill>
                        <pic:spPr bwMode="auto">
                          <a:xfrm>
                            <a:off x="0" y="0"/>
                            <a:ext cx="1123950" cy="1123950"/>
                          </a:xfrm>
                          <a:prstGeom prst="rect">
                            <a:avLst/>
                          </a:prstGeom>
                          <a:noFill/>
                          <a:ln w="19050" cmpd="sng">
                            <a:solidFill>
                              <a:srgbClr val="C2272D"/>
                            </a:solidFill>
                            <a:miter lim="800000"/>
                            <a:headEnd/>
                            <a:tailEnd/>
                          </a:ln>
                          <a:effectLst/>
                        </pic:spPr>
                      </pic:pic>
                    </a:graphicData>
                  </a:graphic>
                </wp:inline>
              </w:drawing>
            </w:r>
          </w:p>
        </w:tc>
        <w:tc>
          <w:tcPr>
            <w:tcW w:w="2421" w:type="dxa"/>
          </w:tcPr>
          <w:p w:rsidR="006308FC" w:rsidRDefault="006308FC" w:rsidP="006308FC">
            <w:pPr>
              <w:spacing w:after="0"/>
              <w:jc w:val="center"/>
            </w:pPr>
          </w:p>
          <w:p w:rsidR="006308FC" w:rsidRDefault="001A631D" w:rsidP="006308FC">
            <w:pPr>
              <w:spacing w:after="0"/>
              <w:jc w:val="center"/>
            </w:pPr>
            <w:r>
              <w:rPr>
                <w:noProof/>
                <w:color w:val="7FC34D"/>
              </w:rPr>
              <w:drawing>
                <wp:inline distT="0" distB="0" distL="0" distR="0">
                  <wp:extent cx="1123950" cy="1123950"/>
                  <wp:effectExtent l="19050" t="19050" r="19050" b="1905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cstate="print"/>
                          <a:srcRect/>
                          <a:stretch>
                            <a:fillRect/>
                          </a:stretch>
                        </pic:blipFill>
                        <pic:spPr bwMode="auto">
                          <a:xfrm>
                            <a:off x="0" y="0"/>
                            <a:ext cx="1123950" cy="1123950"/>
                          </a:xfrm>
                          <a:prstGeom prst="rect">
                            <a:avLst/>
                          </a:prstGeom>
                          <a:noFill/>
                          <a:ln w="19050" cmpd="sng">
                            <a:solidFill>
                              <a:srgbClr val="C2272D"/>
                            </a:solidFill>
                            <a:miter lim="800000"/>
                            <a:headEnd/>
                            <a:tailEnd/>
                          </a:ln>
                          <a:effectLst/>
                        </pic:spPr>
                      </pic:pic>
                    </a:graphicData>
                  </a:graphic>
                </wp:inline>
              </w:drawing>
            </w:r>
          </w:p>
        </w:tc>
        <w:tc>
          <w:tcPr>
            <w:tcW w:w="2421" w:type="dxa"/>
          </w:tcPr>
          <w:p w:rsidR="006308FC" w:rsidRDefault="006308FC" w:rsidP="006308FC">
            <w:pPr>
              <w:spacing w:after="0"/>
              <w:jc w:val="center"/>
            </w:pPr>
          </w:p>
          <w:p w:rsidR="006308FC" w:rsidRDefault="001A631D" w:rsidP="006308FC">
            <w:pPr>
              <w:spacing w:after="0"/>
              <w:jc w:val="center"/>
            </w:pPr>
            <w:r>
              <w:rPr>
                <w:noProof/>
                <w:color w:val="7FC34D"/>
              </w:rPr>
              <w:drawing>
                <wp:inline distT="0" distB="0" distL="0" distR="0">
                  <wp:extent cx="1123950" cy="1123950"/>
                  <wp:effectExtent l="19050" t="19050" r="19050" b="1905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0" cstate="print"/>
                          <a:srcRect/>
                          <a:stretch>
                            <a:fillRect/>
                          </a:stretch>
                        </pic:blipFill>
                        <pic:spPr bwMode="auto">
                          <a:xfrm>
                            <a:off x="0" y="0"/>
                            <a:ext cx="1123950" cy="1123950"/>
                          </a:xfrm>
                          <a:prstGeom prst="rect">
                            <a:avLst/>
                          </a:prstGeom>
                          <a:noFill/>
                          <a:ln w="19050" cmpd="sng">
                            <a:solidFill>
                              <a:srgbClr val="C2272D"/>
                            </a:solidFill>
                            <a:miter lim="800000"/>
                            <a:headEnd/>
                            <a:tailEnd/>
                          </a:ln>
                          <a:effectLst/>
                        </pic:spPr>
                      </pic:pic>
                    </a:graphicData>
                  </a:graphic>
                </wp:inline>
              </w:drawing>
            </w:r>
          </w:p>
        </w:tc>
        <w:tc>
          <w:tcPr>
            <w:tcW w:w="2422" w:type="dxa"/>
          </w:tcPr>
          <w:p w:rsidR="006308FC" w:rsidRDefault="006308FC" w:rsidP="006308FC">
            <w:pPr>
              <w:spacing w:after="0"/>
              <w:jc w:val="center"/>
            </w:pPr>
          </w:p>
          <w:p w:rsidR="006308FC" w:rsidRDefault="001A631D" w:rsidP="006308FC">
            <w:pPr>
              <w:spacing w:after="0"/>
              <w:jc w:val="center"/>
            </w:pPr>
            <w:r>
              <w:rPr>
                <w:noProof/>
                <w:color w:val="7FC34D"/>
              </w:rPr>
              <w:drawing>
                <wp:inline distT="0" distB="0" distL="0" distR="0">
                  <wp:extent cx="1123950" cy="1123950"/>
                  <wp:effectExtent l="19050" t="19050" r="19050" b="1905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0" cstate="print"/>
                          <a:srcRect/>
                          <a:stretch>
                            <a:fillRect/>
                          </a:stretch>
                        </pic:blipFill>
                        <pic:spPr bwMode="auto">
                          <a:xfrm>
                            <a:off x="0" y="0"/>
                            <a:ext cx="1123950" cy="1123950"/>
                          </a:xfrm>
                          <a:prstGeom prst="rect">
                            <a:avLst/>
                          </a:prstGeom>
                          <a:noFill/>
                          <a:ln w="19050" cmpd="sng">
                            <a:solidFill>
                              <a:srgbClr val="C2272D"/>
                            </a:solidFill>
                            <a:miter lim="800000"/>
                            <a:headEnd/>
                            <a:tailEnd/>
                          </a:ln>
                          <a:effectLst/>
                        </pic:spPr>
                      </pic:pic>
                    </a:graphicData>
                  </a:graphic>
                </wp:inline>
              </w:drawing>
            </w:r>
          </w:p>
        </w:tc>
      </w:tr>
      <w:tr w:rsidR="006308FC" w:rsidTr="006308FC">
        <w:tc>
          <w:tcPr>
            <w:tcW w:w="2421" w:type="dxa"/>
          </w:tcPr>
          <w:p w:rsidR="005964C7" w:rsidRDefault="006308FC" w:rsidP="005964C7">
            <w:pPr>
              <w:jc w:val="center"/>
            </w:pPr>
            <w:r>
              <w:t>(Resource Link Here)</w:t>
            </w:r>
          </w:p>
        </w:tc>
        <w:tc>
          <w:tcPr>
            <w:tcW w:w="2421" w:type="dxa"/>
          </w:tcPr>
          <w:p w:rsidR="006308FC" w:rsidRDefault="006308FC" w:rsidP="006308FC">
            <w:pPr>
              <w:jc w:val="center"/>
            </w:pPr>
            <w:r>
              <w:t>(Resource Link Here)</w:t>
            </w:r>
          </w:p>
        </w:tc>
        <w:tc>
          <w:tcPr>
            <w:tcW w:w="2421" w:type="dxa"/>
          </w:tcPr>
          <w:p w:rsidR="006308FC" w:rsidRDefault="006308FC" w:rsidP="006308FC">
            <w:pPr>
              <w:jc w:val="center"/>
            </w:pPr>
            <w:r>
              <w:t>(Resource Link Here)</w:t>
            </w:r>
          </w:p>
        </w:tc>
        <w:tc>
          <w:tcPr>
            <w:tcW w:w="2421" w:type="dxa"/>
          </w:tcPr>
          <w:p w:rsidR="006308FC" w:rsidRDefault="006308FC" w:rsidP="006308FC">
            <w:pPr>
              <w:jc w:val="center"/>
            </w:pPr>
            <w:r>
              <w:t>(Resource Link Here)</w:t>
            </w:r>
          </w:p>
        </w:tc>
        <w:tc>
          <w:tcPr>
            <w:tcW w:w="2421" w:type="dxa"/>
          </w:tcPr>
          <w:p w:rsidR="006308FC" w:rsidRDefault="006308FC" w:rsidP="006308FC">
            <w:pPr>
              <w:jc w:val="center"/>
            </w:pPr>
            <w:r>
              <w:t>(Resource Link Here)</w:t>
            </w:r>
          </w:p>
        </w:tc>
        <w:tc>
          <w:tcPr>
            <w:tcW w:w="2422" w:type="dxa"/>
          </w:tcPr>
          <w:p w:rsidR="006308FC" w:rsidRDefault="006308FC" w:rsidP="006308FC">
            <w:pPr>
              <w:jc w:val="center"/>
            </w:pPr>
            <w:r>
              <w:t>(Resource Link Here)</w:t>
            </w:r>
          </w:p>
        </w:tc>
      </w:tr>
    </w:tbl>
    <w:p w:rsidR="003659D2" w:rsidRDefault="0051243A" w:rsidP="003659D2">
      <w:pPr>
        <w:rPr>
          <w:rFonts w:ascii="Arial" w:hAnsi="Arial" w:cs="Arial"/>
          <w:b/>
          <w:color w:val="365F91"/>
          <w:sz w:val="20"/>
          <w:szCs w:val="20"/>
        </w:rPr>
      </w:pPr>
      <w:r w:rsidRPr="0051243A">
        <w:rPr>
          <w:noProof/>
        </w:rPr>
        <w:lastRenderedPageBreak/>
        <w:pict>
          <v:group id="_x0000_s1203" style="position:absolute;margin-left:-26.4pt;margin-top:9.1pt;width:769.2pt;height:16.25pt;z-index:251662336;mso-position-horizontal-relative:text;mso-position-vertical-relative:text" coordorigin="192,10082" coordsize="15384,325">
            <v:shape id="_x0000_s1133" type="#_x0000_t32" style="position:absolute;left:192;top:10391;width:15384;height:0" o:connectortype="straight" o:regroupid="1" strokecolor="#c2272d" strokeweight="2pt"/>
            <v:shape id="_x0000_s1169" type="#_x0000_t32" style="position:absolute;left:15560;top:10082;width:0;height:325" o:connectortype="straight" o:regroupid="1" strokecolor="#c2272d" strokeweight="2pt">
              <v:stroke startarrow="block"/>
            </v:shape>
            <v:shape id="_x0000_s1170" type="#_x0000_t32" style="position:absolute;left:208;top:10082;width:0;height:325" o:connectortype="straight" o:regroupid="1" strokecolor="#c2272d" strokeweight="2pt">
              <v:stroke startarrow="block"/>
            </v:shape>
          </v:group>
        </w:pict>
      </w:r>
    </w:p>
    <w:p w:rsidR="005964C7" w:rsidRDefault="005964C7" w:rsidP="003659D2">
      <w:pPr>
        <w:jc w:val="center"/>
        <w:rPr>
          <w:rFonts w:ascii="Arial" w:hAnsi="Arial" w:cs="Arial"/>
          <w:b/>
          <w:color w:val="365F91"/>
          <w:sz w:val="20"/>
          <w:szCs w:val="20"/>
        </w:rPr>
      </w:pPr>
    </w:p>
    <w:p w:rsidR="005964C7" w:rsidRDefault="005964C7" w:rsidP="003659D2">
      <w:pPr>
        <w:jc w:val="center"/>
        <w:rPr>
          <w:rFonts w:ascii="Arial" w:hAnsi="Arial" w:cs="Arial"/>
          <w:b/>
          <w:color w:val="365F91"/>
          <w:sz w:val="20"/>
          <w:szCs w:val="20"/>
        </w:rPr>
      </w:pPr>
    </w:p>
    <w:p w:rsidR="005964C7" w:rsidRPr="005964C7" w:rsidRDefault="0051243A" w:rsidP="005964C7">
      <w:pPr>
        <w:jc w:val="center"/>
        <w:rPr>
          <w:rFonts w:ascii="Arial" w:hAnsi="Arial" w:cs="Arial"/>
          <w:b/>
          <w:color w:val="365F91"/>
          <w:sz w:val="20"/>
          <w:szCs w:val="20"/>
        </w:rPr>
      </w:pPr>
      <w:r w:rsidRPr="0051243A">
        <w:rPr>
          <w:noProof/>
          <w:color w:val="365F91"/>
        </w:rPr>
        <w:pict>
          <v:group id="_x0000_s1192" style="position:absolute;left:0;text-align:left;margin-left:-22.5pt;margin-top:5pt;width:762.6pt;height:16.25pt;z-index:251664384" coordorigin="270,820" coordsize="15252,325">
            <v:shape id="_x0000_s1173" type="#_x0000_t32" style="position:absolute;left:270;top:836;width:7056;height:0" o:connectortype="elbow" o:regroupid="3" adj="-918,-1,-918" strokecolor="#365f91" strokeweight="2pt"/>
            <v:shape id="_x0000_s1174" type="#_x0000_t32" style="position:absolute;left:8442;top:835;width:7080;height:1" o:connectortype="straight" o:regroupid="3" strokecolor="#365f91" strokeweight="2pt"/>
            <v:shape id="_x0000_s1175" type="#_x0000_t32" style="position:absolute;left:286;top:820;width:0;height:325" o:connectortype="straight" o:regroupid="3" strokecolor="#365f91" strokeweight="2pt">
              <v:stroke endarrow="block"/>
            </v:shape>
            <v:shape id="_x0000_s1176" type="#_x0000_t32" style="position:absolute;left:15506;top:820;width:0;height:325" o:connectortype="straight" o:regroupid="3" strokecolor="#365f91" strokeweight="2pt">
              <v:stroke endarrow="block"/>
            </v:shape>
          </v:group>
        </w:pict>
      </w:r>
      <w:r w:rsidR="00DE5E23" w:rsidRPr="00F670B4">
        <w:rPr>
          <w:rFonts w:ascii="Arial" w:hAnsi="Arial" w:cs="Arial"/>
          <w:b/>
          <w:color w:val="365F91"/>
          <w:sz w:val="20"/>
          <w:szCs w:val="20"/>
        </w:rPr>
        <w:t>Phase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30"/>
      </w:tblGrid>
      <w:tr w:rsidR="00085AEA" w:rsidRPr="000B3CA1" w:rsidTr="0042280A">
        <w:trPr>
          <w:trHeight w:val="269"/>
        </w:trPr>
        <w:tc>
          <w:tcPr>
            <w:tcW w:w="14530" w:type="dxa"/>
            <w:shd w:val="clear" w:color="auto" w:fill="FFFFFF"/>
            <w:vAlign w:val="center"/>
          </w:tcPr>
          <w:p w:rsidR="00085AEA" w:rsidRPr="00A567F5" w:rsidRDefault="00085AEA" w:rsidP="00085AEA">
            <w:pPr>
              <w:jc w:val="center"/>
              <w:rPr>
                <w:rFonts w:ascii="Arial" w:hAnsi="Arial" w:cs="Arial"/>
                <w:b/>
                <w:color w:val="365F91"/>
                <w:sz w:val="24"/>
                <w:szCs w:val="24"/>
              </w:rPr>
            </w:pPr>
            <w:r w:rsidRPr="004E7867">
              <w:rPr>
                <w:rFonts w:ascii="Arial" w:hAnsi="Arial" w:cs="Arial"/>
                <w:b/>
                <w:color w:val="365F91"/>
                <w:sz w:val="24"/>
                <w:szCs w:val="24"/>
              </w:rPr>
              <w:t>Foundations</w:t>
            </w:r>
            <w:r w:rsidRPr="00A567F5">
              <w:rPr>
                <w:rFonts w:ascii="Arial" w:hAnsi="Arial" w:cs="Arial"/>
                <w:b/>
                <w:color w:val="365F91"/>
                <w:sz w:val="24"/>
                <w:szCs w:val="24"/>
              </w:rPr>
              <w:t xml:space="preserve"> Annotations</w:t>
            </w:r>
          </w:p>
        </w:tc>
      </w:tr>
      <w:tr w:rsidR="00BD46D4" w:rsidTr="00BD46D4">
        <w:trPr>
          <w:trHeight w:val="269"/>
        </w:trPr>
        <w:tc>
          <w:tcPr>
            <w:tcW w:w="14530" w:type="dxa"/>
            <w:shd w:val="pct10" w:color="auto" w:fill="auto"/>
            <w:vAlign w:val="center"/>
          </w:tcPr>
          <w:p w:rsidR="003A2C20" w:rsidRDefault="0051243A" w:rsidP="003A2C20">
            <w:pPr>
              <w:spacing w:after="0" w:line="240" w:lineRule="auto"/>
              <w:jc w:val="center"/>
              <w:rPr>
                <w:rFonts w:ascii="Arial" w:hAnsi="Arial" w:cs="Arial"/>
                <w:b/>
                <w:sz w:val="18"/>
                <w:szCs w:val="18"/>
              </w:rPr>
            </w:pPr>
            <w:r w:rsidRPr="0051243A">
              <w:rPr>
                <w:rFonts w:ascii="Arial" w:hAnsi="Arial" w:cs="Arial"/>
                <w:noProof/>
                <w:sz w:val="18"/>
                <w:szCs w:val="18"/>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58" type="#_x0000_t67" style="position:absolute;left:0;text-align:left;margin-left:447pt;margin-top:9.1pt;width:13.3pt;height:18.95pt;z-index:251649024;mso-position-horizontal-relative:text;mso-position-vertical-relative:text" fillcolor="#4f81bd" strokecolor="#f2f2f2" strokeweight="1pt">
                  <v:fill color2="#243f60" angle="-135" focus="100%" type="gradient"/>
                  <v:shadow on="t" type="perspective" color="#b8cce4" opacity=".5" origin=",.5" offset="0,0" matrix=",-56756f,,.5"/>
                </v:shape>
              </w:pict>
            </w:r>
            <w:r>
              <w:rPr>
                <w:rFonts w:ascii="Arial" w:hAnsi="Arial" w:cs="Arial"/>
                <w:b/>
                <w:noProof/>
                <w:sz w:val="18"/>
                <w:szCs w:val="18"/>
              </w:rPr>
              <w:pict>
                <v:shape id="_x0000_s1055" type="#_x0000_t67" style="position:absolute;left:0;text-align:left;margin-left:246.4pt;margin-top:8.7pt;width:13.3pt;height:18.95pt;z-index:251648000;mso-position-horizontal-relative:text;mso-position-vertical-relative:text" fillcolor="#4f81bd" strokecolor="#f2f2f2" strokeweight="1pt">
                  <v:fill color2="#243f60" angle="-135" focus="100%" type="gradient"/>
                  <v:shadow on="t" type="perspective" color="#b8cce4" opacity=".5" origin=",.5" offset="0,0" matrix=",-56756f,,.5"/>
                </v:shape>
              </w:pict>
            </w:r>
          </w:p>
          <w:p w:rsidR="003A2C20" w:rsidRPr="004E7867" w:rsidRDefault="004E7867" w:rsidP="003A2C20">
            <w:pPr>
              <w:spacing w:after="0" w:line="240" w:lineRule="auto"/>
              <w:jc w:val="center"/>
              <w:rPr>
                <w:rFonts w:ascii="Arial" w:hAnsi="Arial" w:cs="Arial"/>
                <w:b/>
                <w:sz w:val="18"/>
                <w:szCs w:val="18"/>
              </w:rPr>
            </w:pPr>
            <w:r w:rsidRPr="004E7867">
              <w:rPr>
                <w:rFonts w:ascii="Arial" w:hAnsi="Arial" w:cs="Arial"/>
                <w:color w:val="365F91"/>
                <w:sz w:val="18"/>
                <w:szCs w:val="18"/>
              </w:rPr>
              <w:t>7.</w:t>
            </w:r>
            <w:r w:rsidRPr="004E7867">
              <w:rPr>
                <w:rFonts w:ascii="Arial" w:hAnsi="Arial" w:cs="Arial"/>
                <w:b/>
                <w:sz w:val="18"/>
                <w:szCs w:val="18"/>
              </w:rPr>
              <w:t xml:space="preserve"> </w:t>
            </w:r>
            <w:r w:rsidR="00085AEA" w:rsidRPr="004E7867">
              <w:rPr>
                <w:rFonts w:ascii="Arial" w:hAnsi="Arial" w:cs="Arial"/>
                <w:b/>
                <w:sz w:val="18"/>
                <w:szCs w:val="18"/>
              </w:rPr>
              <w:t>Curriculum Connections</w:t>
            </w:r>
          </w:p>
          <w:p w:rsidR="0042280A" w:rsidRPr="00085AEA" w:rsidRDefault="0042280A" w:rsidP="003A2C20">
            <w:pPr>
              <w:spacing w:after="0" w:line="240" w:lineRule="auto"/>
              <w:jc w:val="center"/>
              <w:rPr>
                <w:rFonts w:ascii="Arial" w:hAnsi="Arial" w:cs="Arial"/>
                <w:b/>
                <w:sz w:val="18"/>
                <w:szCs w:val="18"/>
              </w:rPr>
            </w:pPr>
          </w:p>
        </w:tc>
      </w:tr>
      <w:tr w:rsidR="00155C24" w:rsidTr="00085AEA">
        <w:trPr>
          <w:trHeight w:val="179"/>
        </w:trPr>
        <w:tc>
          <w:tcPr>
            <w:tcW w:w="14530" w:type="dxa"/>
          </w:tcPr>
          <w:p w:rsidR="00586B5A" w:rsidRDefault="00586B5A" w:rsidP="00F4102D">
            <w:pPr>
              <w:rPr>
                <w:rFonts w:ascii="Arial" w:hAnsi="Arial" w:cs="Arial"/>
                <w:sz w:val="18"/>
                <w:szCs w:val="18"/>
              </w:rPr>
            </w:pPr>
          </w:p>
          <w:p w:rsidR="00CC7E3C" w:rsidRPr="00085AEA" w:rsidRDefault="00CC7E3C" w:rsidP="00F4102D">
            <w:pPr>
              <w:rPr>
                <w:rFonts w:ascii="Arial" w:hAnsi="Arial" w:cs="Arial"/>
                <w:sz w:val="18"/>
                <w:szCs w:val="18"/>
              </w:rPr>
            </w:pPr>
          </w:p>
        </w:tc>
      </w:tr>
      <w:tr w:rsidR="00BD46D4" w:rsidTr="00BD46D4">
        <w:tc>
          <w:tcPr>
            <w:tcW w:w="14530" w:type="dxa"/>
            <w:shd w:val="pct10" w:color="auto" w:fill="auto"/>
          </w:tcPr>
          <w:p w:rsidR="003A2C20" w:rsidRDefault="0051243A" w:rsidP="003A2C20">
            <w:pPr>
              <w:spacing w:after="0" w:line="240" w:lineRule="auto"/>
              <w:jc w:val="center"/>
              <w:rPr>
                <w:rFonts w:ascii="Arial" w:hAnsi="Arial" w:cs="Arial"/>
                <w:b/>
                <w:sz w:val="18"/>
                <w:szCs w:val="18"/>
              </w:rPr>
            </w:pPr>
            <w:r w:rsidRPr="0051243A">
              <w:rPr>
                <w:rFonts w:ascii="Arial" w:hAnsi="Arial" w:cs="Arial"/>
                <w:noProof/>
                <w:sz w:val="18"/>
                <w:szCs w:val="18"/>
              </w:rPr>
              <w:pict>
                <v:shape id="_x0000_s1069" type="#_x0000_t67" style="position:absolute;left:0;text-align:left;margin-left:447pt;margin-top:6.8pt;width:13.3pt;height:18.95pt;z-index:251653120;mso-position-horizontal-relative:text;mso-position-vertical-relative:text" fillcolor="#4f81bd" strokecolor="#f2f2f2" strokeweight="1pt">
                  <v:fill color2="#243f60" angle="-135" focus="100%" type="gradient"/>
                  <v:shadow on="t" type="perspective" color="#b8cce4" opacity=".5" origin=",.5" offset="0,0" matrix=",-56756f,,.5"/>
                </v:shape>
              </w:pict>
            </w:r>
            <w:r w:rsidRPr="0051243A">
              <w:rPr>
                <w:rFonts w:ascii="Arial" w:hAnsi="Arial" w:cs="Arial"/>
                <w:noProof/>
                <w:sz w:val="18"/>
                <w:szCs w:val="18"/>
              </w:rPr>
              <w:pict>
                <v:shape id="_x0000_s1061" type="#_x0000_t67" style="position:absolute;left:0;text-align:left;margin-left:246.4pt;margin-top:6.8pt;width:13.3pt;height:18.95pt;z-index:251650048;mso-position-horizontal-relative:text;mso-position-vertical-relative:text" fillcolor="#4f81bd" strokecolor="#f2f2f2" strokeweight="1pt">
                  <v:fill color2="#243f60" angle="-135" focus="100%" type="gradient"/>
                  <v:shadow on="t" type="perspective" color="#b8cce4" opacity=".5" origin=",.5" offset="0,0" matrix=",-56756f,,.5"/>
                </v:shape>
              </w:pict>
            </w:r>
          </w:p>
          <w:p w:rsidR="003A2C20" w:rsidRDefault="004E7867" w:rsidP="003A2C20">
            <w:pPr>
              <w:spacing w:after="0" w:line="240" w:lineRule="auto"/>
              <w:jc w:val="center"/>
              <w:rPr>
                <w:rFonts w:ascii="Arial" w:hAnsi="Arial" w:cs="Arial"/>
                <w:b/>
                <w:sz w:val="18"/>
                <w:szCs w:val="18"/>
              </w:rPr>
            </w:pPr>
            <w:r w:rsidRPr="004E7867">
              <w:rPr>
                <w:rFonts w:ascii="Arial" w:hAnsi="Arial" w:cs="Arial"/>
                <w:color w:val="365F91"/>
                <w:sz w:val="18"/>
                <w:szCs w:val="18"/>
              </w:rPr>
              <w:t>8.</w:t>
            </w:r>
            <w:r>
              <w:rPr>
                <w:rFonts w:ascii="Arial" w:hAnsi="Arial" w:cs="Arial"/>
                <w:b/>
                <w:sz w:val="18"/>
                <w:szCs w:val="18"/>
              </w:rPr>
              <w:t xml:space="preserve"> </w:t>
            </w:r>
            <w:r w:rsidR="003A2C20" w:rsidRPr="00085AEA">
              <w:rPr>
                <w:rFonts w:ascii="Arial" w:hAnsi="Arial" w:cs="Arial"/>
                <w:b/>
                <w:sz w:val="18"/>
                <w:szCs w:val="18"/>
              </w:rPr>
              <w:t xml:space="preserve">Curriculum </w:t>
            </w:r>
            <w:r w:rsidR="003A2C20">
              <w:rPr>
                <w:rFonts w:ascii="Arial" w:hAnsi="Arial" w:cs="Arial"/>
                <w:b/>
                <w:sz w:val="18"/>
                <w:szCs w:val="18"/>
              </w:rPr>
              <w:t>Standards</w:t>
            </w:r>
          </w:p>
          <w:p w:rsidR="003A2C20" w:rsidRPr="00085AEA" w:rsidRDefault="003A2C20" w:rsidP="003A2C20">
            <w:pPr>
              <w:spacing w:after="0" w:line="240" w:lineRule="auto"/>
              <w:jc w:val="center"/>
              <w:rPr>
                <w:rFonts w:ascii="Arial" w:hAnsi="Arial" w:cs="Arial"/>
                <w:b/>
                <w:sz w:val="18"/>
                <w:szCs w:val="18"/>
              </w:rPr>
            </w:pPr>
          </w:p>
        </w:tc>
      </w:tr>
      <w:tr w:rsidR="00155C24" w:rsidTr="00DE2B2F">
        <w:tc>
          <w:tcPr>
            <w:tcW w:w="14530" w:type="dxa"/>
          </w:tcPr>
          <w:p w:rsidR="00586B5A" w:rsidRDefault="00586B5A" w:rsidP="00BD46D4">
            <w:pPr>
              <w:rPr>
                <w:rFonts w:ascii="Arial" w:hAnsi="Arial" w:cs="Arial"/>
                <w:sz w:val="18"/>
                <w:szCs w:val="18"/>
              </w:rPr>
            </w:pPr>
          </w:p>
          <w:p w:rsidR="00CC7E3C" w:rsidRPr="00085AEA" w:rsidRDefault="00CC7E3C" w:rsidP="00BD46D4">
            <w:pPr>
              <w:rPr>
                <w:rFonts w:ascii="Arial" w:hAnsi="Arial" w:cs="Arial"/>
                <w:sz w:val="18"/>
                <w:szCs w:val="18"/>
              </w:rPr>
            </w:pPr>
          </w:p>
        </w:tc>
      </w:tr>
      <w:tr w:rsidR="00BD46D4" w:rsidTr="0042280A">
        <w:trPr>
          <w:trHeight w:val="71"/>
        </w:trPr>
        <w:tc>
          <w:tcPr>
            <w:tcW w:w="14530" w:type="dxa"/>
            <w:shd w:val="pct10" w:color="auto" w:fill="auto"/>
          </w:tcPr>
          <w:p w:rsidR="003A2C20" w:rsidRDefault="0051243A" w:rsidP="003A2C20">
            <w:pPr>
              <w:spacing w:after="0" w:line="240" w:lineRule="auto"/>
              <w:rPr>
                <w:rFonts w:ascii="Arial" w:hAnsi="Arial" w:cs="Arial"/>
                <w:b/>
                <w:sz w:val="18"/>
                <w:szCs w:val="18"/>
              </w:rPr>
            </w:pPr>
            <w:r>
              <w:rPr>
                <w:rFonts w:ascii="Arial" w:hAnsi="Arial" w:cs="Arial"/>
                <w:b/>
                <w:noProof/>
                <w:sz w:val="18"/>
                <w:szCs w:val="18"/>
              </w:rPr>
              <w:pict>
                <v:shape id="_x0000_s1070" type="#_x0000_t67" style="position:absolute;margin-left:447pt;margin-top:7.75pt;width:13.3pt;height:18.95pt;z-index:251654144;mso-position-horizontal-relative:text;mso-position-vertical-relative:text" fillcolor="#4f81bd" strokecolor="#f2f2f2" strokeweight="1pt">
                  <v:fill color2="#243f60" angle="-135" focus="100%" type="gradient"/>
                  <v:shadow on="t" type="perspective" color="#b8cce4" opacity=".5" origin=",.5" offset="0,0" matrix=",-56756f,,.5"/>
                </v:shape>
              </w:pict>
            </w:r>
            <w:r>
              <w:rPr>
                <w:rFonts w:ascii="Arial" w:hAnsi="Arial" w:cs="Arial"/>
                <w:b/>
                <w:noProof/>
                <w:sz w:val="18"/>
                <w:szCs w:val="18"/>
              </w:rPr>
              <w:pict>
                <v:shape id="_x0000_s1071" type="#_x0000_t67" style="position:absolute;margin-left:246.4pt;margin-top:7.75pt;width:13.3pt;height:18.95pt;z-index:251655168;mso-position-horizontal-relative:text;mso-position-vertical-relative:text" fillcolor="#4f81bd" strokecolor="#f2f2f2" strokeweight="1pt">
                  <v:fill color2="#243f60" angle="-135" focus="100%" type="gradient"/>
                  <v:shadow on="t" type="perspective" color="#b8cce4" opacity=".5" origin=",.5" offset="0,0" matrix=",-56756f,,.5"/>
                </v:shape>
              </w:pict>
            </w:r>
          </w:p>
          <w:p w:rsidR="003A2C20" w:rsidRDefault="004E7867" w:rsidP="003A2C20">
            <w:pPr>
              <w:spacing w:after="0" w:line="240" w:lineRule="auto"/>
              <w:jc w:val="center"/>
              <w:rPr>
                <w:rFonts w:ascii="Arial" w:hAnsi="Arial" w:cs="Arial"/>
                <w:b/>
                <w:sz w:val="18"/>
                <w:szCs w:val="18"/>
              </w:rPr>
            </w:pPr>
            <w:r w:rsidRPr="004E7867">
              <w:rPr>
                <w:rFonts w:ascii="Arial" w:hAnsi="Arial" w:cs="Arial"/>
                <w:color w:val="365F91"/>
                <w:sz w:val="18"/>
                <w:szCs w:val="18"/>
              </w:rPr>
              <w:t>9.</w:t>
            </w:r>
            <w:r>
              <w:rPr>
                <w:rFonts w:ascii="Arial" w:hAnsi="Arial" w:cs="Arial"/>
                <w:b/>
                <w:sz w:val="18"/>
                <w:szCs w:val="18"/>
              </w:rPr>
              <w:t xml:space="preserve"> </w:t>
            </w:r>
            <w:r w:rsidR="003A2C20">
              <w:rPr>
                <w:rFonts w:ascii="Arial" w:hAnsi="Arial" w:cs="Arial"/>
                <w:b/>
                <w:sz w:val="18"/>
                <w:szCs w:val="18"/>
              </w:rPr>
              <w:t xml:space="preserve">Content </w:t>
            </w:r>
            <w:r w:rsidR="00D075A7">
              <w:rPr>
                <w:rFonts w:ascii="Arial" w:hAnsi="Arial" w:cs="Arial"/>
                <w:b/>
                <w:sz w:val="18"/>
                <w:szCs w:val="18"/>
              </w:rPr>
              <w:t xml:space="preserve">&amp; Thinking </w:t>
            </w:r>
            <w:r w:rsidR="003A2C20">
              <w:rPr>
                <w:rFonts w:ascii="Arial" w:hAnsi="Arial" w:cs="Arial"/>
                <w:b/>
                <w:sz w:val="18"/>
                <w:szCs w:val="18"/>
              </w:rPr>
              <w:t>Objectives</w:t>
            </w:r>
          </w:p>
          <w:p w:rsidR="003A2C20" w:rsidRPr="00085AEA" w:rsidRDefault="003A2C20" w:rsidP="003A2C20">
            <w:pPr>
              <w:spacing w:after="0" w:line="240" w:lineRule="auto"/>
              <w:jc w:val="center"/>
              <w:rPr>
                <w:rFonts w:ascii="Arial" w:hAnsi="Arial" w:cs="Arial"/>
                <w:b/>
                <w:sz w:val="18"/>
                <w:szCs w:val="18"/>
              </w:rPr>
            </w:pPr>
          </w:p>
        </w:tc>
      </w:tr>
      <w:tr w:rsidR="00155C24" w:rsidTr="00DE2B2F">
        <w:tc>
          <w:tcPr>
            <w:tcW w:w="14530" w:type="dxa"/>
          </w:tcPr>
          <w:p w:rsidR="00586B5A" w:rsidRDefault="00586B5A" w:rsidP="00BD46D4">
            <w:pPr>
              <w:rPr>
                <w:rFonts w:ascii="Arial" w:hAnsi="Arial" w:cs="Arial"/>
                <w:sz w:val="18"/>
                <w:szCs w:val="18"/>
              </w:rPr>
            </w:pPr>
          </w:p>
          <w:p w:rsidR="00CC7E3C" w:rsidRPr="00085AEA" w:rsidRDefault="00CC7E3C" w:rsidP="00BD46D4">
            <w:pPr>
              <w:rPr>
                <w:rFonts w:ascii="Arial" w:hAnsi="Arial" w:cs="Arial"/>
                <w:sz w:val="18"/>
                <w:szCs w:val="18"/>
              </w:rPr>
            </w:pPr>
          </w:p>
        </w:tc>
      </w:tr>
      <w:tr w:rsidR="00BD46D4" w:rsidTr="00085AEA">
        <w:tc>
          <w:tcPr>
            <w:tcW w:w="14530" w:type="dxa"/>
            <w:shd w:val="pct10" w:color="auto" w:fill="auto"/>
          </w:tcPr>
          <w:p w:rsidR="003A2C20" w:rsidRDefault="0051243A" w:rsidP="003A2C20">
            <w:pPr>
              <w:spacing w:after="0" w:line="240" w:lineRule="auto"/>
              <w:rPr>
                <w:rFonts w:ascii="Arial" w:hAnsi="Arial" w:cs="Arial"/>
                <w:b/>
                <w:sz w:val="18"/>
                <w:szCs w:val="18"/>
              </w:rPr>
            </w:pPr>
            <w:r w:rsidRPr="0051243A">
              <w:rPr>
                <w:rFonts w:ascii="Arial" w:hAnsi="Arial" w:cs="Arial"/>
                <w:noProof/>
                <w:sz w:val="18"/>
                <w:szCs w:val="18"/>
              </w:rPr>
              <w:pict>
                <v:shape id="_x0000_s1062" type="#_x0000_t67" style="position:absolute;margin-left:447pt;margin-top:5.95pt;width:13.3pt;height:18.95pt;z-index:251651072;mso-position-horizontal-relative:text;mso-position-vertical-relative:text" fillcolor="#4f81bd" strokecolor="#f2f2f2" strokeweight="1pt">
                  <v:fill color2="#243f60" angle="-135" focus="100%" type="gradient"/>
                  <v:shadow on="t" type="perspective" color="#b8cce4" opacity=".5" origin=",.5" offset="0,0" matrix=",-56756f,,.5"/>
                </v:shape>
              </w:pict>
            </w:r>
            <w:r w:rsidRPr="0051243A">
              <w:rPr>
                <w:rFonts w:ascii="Arial" w:hAnsi="Arial" w:cs="Arial"/>
                <w:noProof/>
                <w:sz w:val="18"/>
                <w:szCs w:val="18"/>
              </w:rPr>
              <w:pict>
                <v:shape id="_x0000_s1072" type="#_x0000_t67" style="position:absolute;margin-left:246.4pt;margin-top:5.95pt;width:13.3pt;height:18.95pt;z-index:251656192;mso-position-horizontal-relative:text;mso-position-vertical-relative:text" fillcolor="#4f81bd" strokecolor="#f2f2f2" strokeweight="1pt">
                  <v:fill color2="#243f60" angle="-135" focus="100%" type="gradient"/>
                  <v:shadow on="t" type="perspective" color="#b8cce4" opacity=".5" origin=",.5" offset="0,0" matrix=",-56756f,,.5"/>
                </v:shape>
              </w:pict>
            </w:r>
          </w:p>
          <w:p w:rsidR="003A2C20" w:rsidRDefault="004E7867" w:rsidP="003A2C20">
            <w:pPr>
              <w:spacing w:after="0" w:line="240" w:lineRule="auto"/>
              <w:jc w:val="center"/>
              <w:rPr>
                <w:rFonts w:ascii="Arial" w:hAnsi="Arial" w:cs="Arial"/>
                <w:b/>
                <w:sz w:val="18"/>
                <w:szCs w:val="18"/>
              </w:rPr>
            </w:pPr>
            <w:r w:rsidRPr="004E7867">
              <w:rPr>
                <w:rFonts w:ascii="Arial" w:hAnsi="Arial" w:cs="Arial"/>
                <w:color w:val="365F91"/>
                <w:sz w:val="18"/>
                <w:szCs w:val="18"/>
              </w:rPr>
              <w:t>10.</w:t>
            </w:r>
            <w:r>
              <w:rPr>
                <w:rFonts w:ascii="Arial" w:hAnsi="Arial" w:cs="Arial"/>
                <w:b/>
                <w:sz w:val="18"/>
                <w:szCs w:val="18"/>
              </w:rPr>
              <w:t xml:space="preserve"> </w:t>
            </w:r>
            <w:r w:rsidR="000E092D">
              <w:rPr>
                <w:rFonts w:ascii="Arial" w:hAnsi="Arial" w:cs="Arial"/>
                <w:b/>
                <w:sz w:val="18"/>
                <w:szCs w:val="18"/>
              </w:rPr>
              <w:t>Inquiry</w:t>
            </w:r>
            <w:r w:rsidR="00085AEA" w:rsidRPr="00085AEA">
              <w:rPr>
                <w:rFonts w:ascii="Arial" w:hAnsi="Arial" w:cs="Arial"/>
                <w:b/>
                <w:sz w:val="18"/>
                <w:szCs w:val="18"/>
              </w:rPr>
              <w:t xml:space="preserve"> Activities &amp; Strategies</w:t>
            </w:r>
          </w:p>
          <w:p w:rsidR="003A2C20" w:rsidRPr="003A2C20" w:rsidRDefault="003A2C20" w:rsidP="003A2C20">
            <w:pPr>
              <w:spacing w:after="0" w:line="240" w:lineRule="auto"/>
              <w:rPr>
                <w:rFonts w:ascii="Arial" w:hAnsi="Arial" w:cs="Arial"/>
                <w:b/>
                <w:sz w:val="18"/>
                <w:szCs w:val="18"/>
              </w:rPr>
            </w:pPr>
          </w:p>
        </w:tc>
      </w:tr>
      <w:tr w:rsidR="00085AEA" w:rsidTr="00DE2B2F">
        <w:tc>
          <w:tcPr>
            <w:tcW w:w="14530" w:type="dxa"/>
          </w:tcPr>
          <w:p w:rsidR="00586B5A" w:rsidRDefault="00586B5A" w:rsidP="00085AEA">
            <w:pPr>
              <w:rPr>
                <w:rFonts w:ascii="Arial" w:hAnsi="Arial" w:cs="Arial"/>
                <w:sz w:val="18"/>
                <w:szCs w:val="18"/>
              </w:rPr>
            </w:pPr>
          </w:p>
          <w:p w:rsidR="00CC7E3C" w:rsidRPr="00085AEA" w:rsidRDefault="00CC7E3C" w:rsidP="00085AEA">
            <w:pPr>
              <w:rPr>
                <w:rFonts w:ascii="Arial" w:hAnsi="Arial" w:cs="Arial"/>
                <w:sz w:val="18"/>
                <w:szCs w:val="18"/>
              </w:rPr>
            </w:pPr>
          </w:p>
        </w:tc>
      </w:tr>
      <w:tr w:rsidR="00155C24" w:rsidTr="00085AEA">
        <w:tc>
          <w:tcPr>
            <w:tcW w:w="14530" w:type="dxa"/>
            <w:shd w:val="pct10" w:color="auto" w:fill="auto"/>
          </w:tcPr>
          <w:p w:rsidR="003A2C20" w:rsidRDefault="0051243A" w:rsidP="003A2C20">
            <w:pPr>
              <w:spacing w:after="0" w:line="240" w:lineRule="auto"/>
              <w:jc w:val="center"/>
              <w:rPr>
                <w:rFonts w:ascii="Arial" w:hAnsi="Arial" w:cs="Arial"/>
                <w:b/>
                <w:sz w:val="18"/>
                <w:szCs w:val="18"/>
              </w:rPr>
            </w:pPr>
            <w:r>
              <w:rPr>
                <w:rFonts w:ascii="Arial" w:hAnsi="Arial" w:cs="Arial"/>
                <w:b/>
                <w:noProof/>
                <w:sz w:val="18"/>
                <w:szCs w:val="18"/>
              </w:rPr>
              <w:pict>
                <v:shape id="_x0000_s1068" type="#_x0000_t67" style="position:absolute;left:0;text-align:left;margin-left:447pt;margin-top:8.45pt;width:13.3pt;height:18.95pt;z-index:251652096;mso-position-horizontal-relative:text;mso-position-vertical-relative:text" fillcolor="#4f81bd" strokecolor="#f2f2f2" strokeweight="1pt">
                  <v:fill color2="#243f60" angle="-135" focus="100%" type="gradient"/>
                  <v:shadow on="t" type="perspective" color="#b8cce4" opacity=".5" origin=",.5" offset="0,0" matrix=",-56756f,,.5"/>
                </v:shape>
              </w:pict>
            </w:r>
            <w:r w:rsidRPr="0051243A">
              <w:rPr>
                <w:rFonts w:ascii="Arial" w:hAnsi="Arial" w:cs="Arial"/>
                <w:noProof/>
                <w:sz w:val="18"/>
                <w:szCs w:val="18"/>
              </w:rPr>
              <w:pict>
                <v:shape id="_x0000_s1073" type="#_x0000_t67" style="position:absolute;left:0;text-align:left;margin-left:246.4pt;margin-top:8.45pt;width:13.3pt;height:18.95pt;z-index:251657216;mso-position-horizontal-relative:text;mso-position-vertical-relative:text" fillcolor="#4f81bd" strokecolor="#f2f2f2" strokeweight="1pt">
                  <v:fill color2="#243f60" angle="-135" focus="100%" type="gradient"/>
                  <v:shadow on="t" type="perspective" color="#b8cce4" opacity=".5" origin=",.5" offset="0,0" matrix=",-56756f,,.5"/>
                </v:shape>
              </w:pict>
            </w:r>
          </w:p>
          <w:p w:rsidR="003A2C20" w:rsidRDefault="004E7867" w:rsidP="003A2C20">
            <w:pPr>
              <w:spacing w:after="0" w:line="240" w:lineRule="auto"/>
              <w:jc w:val="center"/>
              <w:rPr>
                <w:rFonts w:ascii="Arial" w:hAnsi="Arial" w:cs="Arial"/>
                <w:b/>
                <w:sz w:val="18"/>
                <w:szCs w:val="18"/>
              </w:rPr>
            </w:pPr>
            <w:r w:rsidRPr="004E7867">
              <w:rPr>
                <w:rFonts w:ascii="Arial" w:hAnsi="Arial" w:cs="Arial"/>
                <w:color w:val="365F91"/>
                <w:sz w:val="18"/>
                <w:szCs w:val="18"/>
              </w:rPr>
              <w:t>11.</w:t>
            </w:r>
            <w:r>
              <w:rPr>
                <w:rFonts w:ascii="Arial" w:hAnsi="Arial" w:cs="Arial"/>
                <w:b/>
                <w:sz w:val="18"/>
                <w:szCs w:val="18"/>
              </w:rPr>
              <w:t xml:space="preserve"> </w:t>
            </w:r>
            <w:r w:rsidR="00085AEA" w:rsidRPr="00085AEA">
              <w:rPr>
                <w:rFonts w:ascii="Arial" w:hAnsi="Arial" w:cs="Arial"/>
                <w:b/>
                <w:sz w:val="18"/>
                <w:szCs w:val="18"/>
              </w:rPr>
              <w:t>Assessment Strategies</w:t>
            </w:r>
          </w:p>
          <w:p w:rsidR="003A2C20" w:rsidRPr="00085AEA" w:rsidRDefault="003A2C20" w:rsidP="003A2C20">
            <w:pPr>
              <w:spacing w:after="0" w:line="240" w:lineRule="auto"/>
              <w:jc w:val="center"/>
              <w:rPr>
                <w:rFonts w:ascii="Arial" w:hAnsi="Arial" w:cs="Arial"/>
                <w:b/>
                <w:sz w:val="18"/>
                <w:szCs w:val="18"/>
              </w:rPr>
            </w:pPr>
          </w:p>
        </w:tc>
      </w:tr>
      <w:tr w:rsidR="00085AEA" w:rsidTr="00DE2B2F">
        <w:tc>
          <w:tcPr>
            <w:tcW w:w="14530" w:type="dxa"/>
          </w:tcPr>
          <w:p w:rsidR="00CC7E3C" w:rsidRDefault="00CC7E3C" w:rsidP="00155C24">
            <w:pPr>
              <w:rPr>
                <w:rFonts w:ascii="Arial" w:hAnsi="Arial" w:cs="Arial"/>
                <w:sz w:val="18"/>
                <w:szCs w:val="18"/>
              </w:rPr>
            </w:pPr>
          </w:p>
          <w:p w:rsidR="00CC7E3C" w:rsidRPr="00085AEA" w:rsidRDefault="00CC7E3C" w:rsidP="00155C24">
            <w:pPr>
              <w:rPr>
                <w:rFonts w:ascii="Arial" w:hAnsi="Arial" w:cs="Arial"/>
                <w:sz w:val="18"/>
                <w:szCs w:val="18"/>
              </w:rPr>
            </w:pPr>
          </w:p>
        </w:tc>
      </w:tr>
    </w:tbl>
    <w:p w:rsidR="003659D2" w:rsidRDefault="0051243A" w:rsidP="005964C7">
      <w:pPr>
        <w:rPr>
          <w:rFonts w:ascii="Arial" w:hAnsi="Arial" w:cs="Arial"/>
          <w:b/>
          <w:color w:val="2B2773"/>
          <w:sz w:val="20"/>
          <w:szCs w:val="20"/>
        </w:rPr>
      </w:pPr>
      <w:r w:rsidRPr="0051243A">
        <w:rPr>
          <w:noProof/>
        </w:rPr>
        <w:pict>
          <v:group id="_x0000_s1198" style="position:absolute;margin-left:-25.35pt;margin-top:3.95pt;width:769.2pt;height:16.25pt;z-index:251665408;mso-position-horizontal-relative:text;mso-position-vertical-relative:text" coordorigin="213,9386" coordsize="15384,325">
            <v:shape id="_x0000_s1184" type="#_x0000_t32" style="position:absolute;left:213;top:9695;width:15384;height:0" o:connectortype="straight" o:regroupid="4" strokecolor="#365f91" strokeweight="2pt"/>
            <v:shape id="_x0000_s1185" type="#_x0000_t32" style="position:absolute;left:15581;top:9386;width:0;height:325" o:connectortype="straight" o:regroupid="4" strokecolor="#365f91" strokeweight="2pt">
              <v:stroke startarrow="block"/>
            </v:shape>
            <v:shape id="_x0000_s1186" type="#_x0000_t32" style="position:absolute;left:229;top:9386;width:0;height:325" o:connectortype="straight" o:regroupid="4" strokecolor="#365f91" strokeweight="2pt">
              <v:stroke startarrow="block"/>
            </v:shape>
          </v:group>
        </w:pict>
      </w:r>
    </w:p>
    <w:p w:rsidR="003659D2" w:rsidRDefault="003659D2" w:rsidP="003659D2">
      <w:pPr>
        <w:jc w:val="center"/>
        <w:rPr>
          <w:rFonts w:ascii="Arial" w:hAnsi="Arial" w:cs="Arial"/>
          <w:b/>
          <w:color w:val="2B2773"/>
          <w:sz w:val="20"/>
          <w:szCs w:val="20"/>
        </w:rPr>
      </w:pPr>
    </w:p>
    <w:p w:rsidR="005964C7" w:rsidRDefault="005964C7" w:rsidP="003659D2">
      <w:pPr>
        <w:jc w:val="center"/>
        <w:rPr>
          <w:rFonts w:ascii="Arial" w:hAnsi="Arial" w:cs="Arial"/>
          <w:b/>
          <w:color w:val="2B2773"/>
          <w:sz w:val="20"/>
          <w:szCs w:val="20"/>
        </w:rPr>
      </w:pPr>
    </w:p>
    <w:p w:rsidR="00CC7E3C" w:rsidRDefault="00CC7E3C" w:rsidP="00155C24"/>
    <w:p w:rsidR="00CC7E3C" w:rsidRDefault="00CC7E3C" w:rsidP="00155C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30"/>
      </w:tblGrid>
      <w:tr w:rsidR="00360D4A" w:rsidRPr="00085AEA" w:rsidTr="006308FC">
        <w:tc>
          <w:tcPr>
            <w:tcW w:w="14530" w:type="dxa"/>
          </w:tcPr>
          <w:p w:rsidR="00360D4A" w:rsidRPr="00360D4A" w:rsidRDefault="00360D4A" w:rsidP="006308FC">
            <w:pPr>
              <w:jc w:val="center"/>
              <w:rPr>
                <w:rFonts w:ascii="Arial" w:hAnsi="Arial" w:cs="Arial"/>
                <w:b/>
                <w:sz w:val="24"/>
                <w:szCs w:val="24"/>
              </w:rPr>
            </w:pPr>
            <w:r w:rsidRPr="00360D4A">
              <w:rPr>
                <w:rFonts w:ascii="Arial" w:hAnsi="Arial" w:cs="Arial"/>
                <w:b/>
                <w:sz w:val="24"/>
                <w:szCs w:val="24"/>
              </w:rPr>
              <w:t>Other Resources</w:t>
            </w:r>
          </w:p>
        </w:tc>
      </w:tr>
      <w:tr w:rsidR="00360D4A" w:rsidRPr="00085AEA" w:rsidTr="006308FC">
        <w:tc>
          <w:tcPr>
            <w:tcW w:w="14530" w:type="dxa"/>
            <w:shd w:val="pct10" w:color="auto" w:fill="auto"/>
          </w:tcPr>
          <w:p w:rsidR="00360D4A" w:rsidRDefault="0051243A" w:rsidP="006308FC">
            <w:pPr>
              <w:spacing w:after="0" w:line="240" w:lineRule="auto"/>
              <w:jc w:val="center"/>
              <w:rPr>
                <w:rFonts w:ascii="Arial" w:hAnsi="Arial" w:cs="Arial"/>
                <w:b/>
                <w:sz w:val="18"/>
                <w:szCs w:val="18"/>
              </w:rPr>
            </w:pPr>
            <w:r w:rsidRPr="0051243A">
              <w:rPr>
                <w:rFonts w:ascii="Arial" w:hAnsi="Arial" w:cs="Arial"/>
                <w:noProof/>
                <w:sz w:val="18"/>
                <w:szCs w:val="18"/>
              </w:rPr>
              <w:pict>
                <v:shape id="_x0000_s1101" type="#_x0000_t67" style="position:absolute;left:0;text-align:left;margin-left:447.05pt;margin-top:7.75pt;width:13.3pt;height:18.95pt;z-index:251658240;mso-position-horizontal-relative:text;mso-position-vertical-relative:text" fillcolor="#7f7f7f" strokecolor="#f2f2f2" strokeweight="1pt">
                  <v:fill color2="black" angle="-135" focus="100%" type="gradient"/>
                  <v:shadow on="t" type="perspective" color="#999" opacity=".5" origin=",.5" offset="0,0" matrix=",-56756f,,.5"/>
                </v:shape>
              </w:pict>
            </w:r>
            <w:r w:rsidRPr="0051243A">
              <w:rPr>
                <w:rFonts w:ascii="Arial" w:hAnsi="Arial" w:cs="Arial"/>
                <w:noProof/>
                <w:sz w:val="18"/>
                <w:szCs w:val="18"/>
              </w:rPr>
              <w:pict>
                <v:shape id="_x0000_s1102" type="#_x0000_t67" style="position:absolute;left:0;text-align:left;margin-left:246.05pt;margin-top:7.75pt;width:13.3pt;height:18.95pt;z-index:251659264;mso-position-horizontal-relative:text;mso-position-vertical-relative:text" fillcolor="#7f7f7f" strokecolor="#f2f2f2" strokeweight="1pt">
                  <v:fill color2="black" angle="-135" focus="100%" type="gradient"/>
                  <v:shadow on="t" type="perspective" color="#999" opacity=".5" origin=",.5" offset="0,0" matrix=",-56756f,,.5"/>
                </v:shape>
              </w:pict>
            </w:r>
          </w:p>
          <w:p w:rsidR="00360D4A" w:rsidRDefault="004E7867" w:rsidP="006308FC">
            <w:pPr>
              <w:spacing w:after="0" w:line="240" w:lineRule="auto"/>
              <w:jc w:val="center"/>
              <w:rPr>
                <w:rFonts w:ascii="Arial" w:hAnsi="Arial" w:cs="Arial"/>
                <w:b/>
                <w:sz w:val="18"/>
                <w:szCs w:val="18"/>
              </w:rPr>
            </w:pPr>
            <w:r w:rsidRPr="004E7867">
              <w:rPr>
                <w:rFonts w:ascii="Arial" w:hAnsi="Arial" w:cs="Arial"/>
                <w:sz w:val="18"/>
                <w:szCs w:val="18"/>
              </w:rPr>
              <w:t>15.</w:t>
            </w:r>
            <w:r>
              <w:rPr>
                <w:rFonts w:ascii="Arial" w:hAnsi="Arial" w:cs="Arial"/>
                <w:b/>
                <w:sz w:val="18"/>
                <w:szCs w:val="18"/>
              </w:rPr>
              <w:t xml:space="preserve"> </w:t>
            </w:r>
            <w:r w:rsidR="00360D4A">
              <w:rPr>
                <w:rFonts w:ascii="Arial" w:hAnsi="Arial" w:cs="Arial"/>
                <w:b/>
                <w:sz w:val="18"/>
                <w:szCs w:val="18"/>
              </w:rPr>
              <w:t>Web Resources</w:t>
            </w:r>
          </w:p>
          <w:p w:rsidR="00360D4A" w:rsidRPr="00085AEA" w:rsidRDefault="00360D4A" w:rsidP="006308FC">
            <w:pPr>
              <w:spacing w:after="0" w:line="240" w:lineRule="auto"/>
              <w:jc w:val="center"/>
              <w:rPr>
                <w:rFonts w:ascii="Arial" w:hAnsi="Arial" w:cs="Arial"/>
                <w:b/>
                <w:sz w:val="18"/>
                <w:szCs w:val="18"/>
              </w:rPr>
            </w:pPr>
          </w:p>
        </w:tc>
      </w:tr>
      <w:tr w:rsidR="00360D4A" w:rsidRPr="00085AEA" w:rsidTr="006308FC">
        <w:tc>
          <w:tcPr>
            <w:tcW w:w="14530" w:type="dxa"/>
          </w:tcPr>
          <w:p w:rsidR="00586B5A" w:rsidRPr="00085AEA" w:rsidRDefault="00586B5A" w:rsidP="006308FC">
            <w:pPr>
              <w:rPr>
                <w:rFonts w:ascii="Arial" w:hAnsi="Arial" w:cs="Arial"/>
                <w:sz w:val="18"/>
                <w:szCs w:val="18"/>
              </w:rPr>
            </w:pPr>
          </w:p>
        </w:tc>
      </w:tr>
      <w:tr w:rsidR="00360D4A" w:rsidRPr="00085AEA" w:rsidTr="006308FC">
        <w:tc>
          <w:tcPr>
            <w:tcW w:w="14530" w:type="dxa"/>
            <w:shd w:val="pct10" w:color="auto" w:fill="auto"/>
          </w:tcPr>
          <w:p w:rsidR="00360D4A" w:rsidRDefault="0051243A" w:rsidP="006308FC">
            <w:pPr>
              <w:spacing w:after="0" w:line="240" w:lineRule="auto"/>
              <w:jc w:val="center"/>
              <w:rPr>
                <w:rFonts w:ascii="Arial" w:hAnsi="Arial" w:cs="Arial"/>
                <w:b/>
                <w:sz w:val="18"/>
                <w:szCs w:val="18"/>
              </w:rPr>
            </w:pPr>
            <w:r w:rsidRPr="0051243A">
              <w:rPr>
                <w:rFonts w:ascii="Arial" w:hAnsi="Arial" w:cs="Arial"/>
                <w:noProof/>
                <w:sz w:val="18"/>
                <w:szCs w:val="18"/>
              </w:rPr>
              <w:pict>
                <v:shape id="_x0000_s1104" type="#_x0000_t67" style="position:absolute;left:0;text-align:left;margin-left:447.65pt;margin-top:7.35pt;width:13.3pt;height:18.95pt;z-index:251661312;mso-position-horizontal-relative:text;mso-position-vertical-relative:text" fillcolor="#7f7f7f" strokecolor="#f2f2f2" strokeweight="1pt">
                  <v:fill color2="black" angle="-135" focus="100%" type="gradient"/>
                  <v:shadow on="t" type="perspective" color="#999" opacity=".5" origin=",.5" offset="0,0" matrix=",-56756f,,.5"/>
                </v:shape>
              </w:pict>
            </w:r>
            <w:r w:rsidRPr="0051243A">
              <w:rPr>
                <w:rFonts w:ascii="Arial" w:hAnsi="Arial" w:cs="Arial"/>
                <w:noProof/>
                <w:sz w:val="18"/>
                <w:szCs w:val="18"/>
              </w:rPr>
              <w:pict>
                <v:shape id="_x0000_s1103" type="#_x0000_t67" style="position:absolute;left:0;text-align:left;margin-left:246.05pt;margin-top:7.35pt;width:13.3pt;height:18.95pt;z-index:251660288;mso-position-horizontal-relative:text;mso-position-vertical-relative:text" fillcolor="#7f7f7f" strokecolor="#f2f2f2" strokeweight="1pt">
                  <v:fill color2="black" angle="-135" focus="100%" type="gradient"/>
                  <v:shadow on="t" type="perspective" color="#999" opacity=".5" origin=",.5" offset="0,0" matrix=",-56756f,,.5"/>
                </v:shape>
              </w:pict>
            </w:r>
          </w:p>
          <w:p w:rsidR="00360D4A" w:rsidRDefault="004E7867" w:rsidP="006308FC">
            <w:pPr>
              <w:spacing w:after="0" w:line="240" w:lineRule="auto"/>
              <w:jc w:val="center"/>
              <w:rPr>
                <w:rFonts w:ascii="Arial" w:hAnsi="Arial" w:cs="Arial"/>
                <w:b/>
                <w:sz w:val="18"/>
                <w:szCs w:val="18"/>
              </w:rPr>
            </w:pPr>
            <w:r w:rsidRPr="004E7867">
              <w:rPr>
                <w:rFonts w:ascii="Arial" w:hAnsi="Arial" w:cs="Arial"/>
                <w:sz w:val="18"/>
                <w:szCs w:val="18"/>
              </w:rPr>
              <w:t>16.</w:t>
            </w:r>
            <w:r>
              <w:rPr>
                <w:rFonts w:ascii="Arial" w:hAnsi="Arial" w:cs="Arial"/>
                <w:b/>
                <w:sz w:val="18"/>
                <w:szCs w:val="18"/>
              </w:rPr>
              <w:t xml:space="preserve"> </w:t>
            </w:r>
            <w:r w:rsidR="00CC7E3C">
              <w:rPr>
                <w:rFonts w:ascii="Arial" w:hAnsi="Arial" w:cs="Arial"/>
                <w:b/>
                <w:sz w:val="18"/>
                <w:szCs w:val="18"/>
              </w:rPr>
              <w:t>Secondary Sources</w:t>
            </w:r>
          </w:p>
          <w:p w:rsidR="00360D4A" w:rsidRPr="00085AEA" w:rsidRDefault="00360D4A" w:rsidP="006308FC">
            <w:pPr>
              <w:spacing w:after="0" w:line="240" w:lineRule="auto"/>
              <w:jc w:val="center"/>
              <w:rPr>
                <w:rFonts w:ascii="Arial" w:hAnsi="Arial" w:cs="Arial"/>
                <w:b/>
                <w:sz w:val="18"/>
                <w:szCs w:val="18"/>
              </w:rPr>
            </w:pPr>
          </w:p>
        </w:tc>
      </w:tr>
      <w:tr w:rsidR="00360D4A" w:rsidRPr="00085AEA" w:rsidTr="006308FC">
        <w:tc>
          <w:tcPr>
            <w:tcW w:w="14530" w:type="dxa"/>
          </w:tcPr>
          <w:p w:rsidR="00586B5A" w:rsidRPr="00085AEA" w:rsidRDefault="00586B5A" w:rsidP="006308FC">
            <w:pPr>
              <w:rPr>
                <w:rFonts w:ascii="Arial" w:hAnsi="Arial" w:cs="Arial"/>
                <w:b/>
                <w:sz w:val="18"/>
                <w:szCs w:val="18"/>
              </w:rPr>
            </w:pPr>
          </w:p>
        </w:tc>
      </w:tr>
      <w:tr w:rsidR="00CC7E3C" w:rsidRPr="00085AEA" w:rsidTr="00CC7E3C">
        <w:tc>
          <w:tcPr>
            <w:tcW w:w="14530" w:type="dxa"/>
            <w:shd w:val="pct10" w:color="auto" w:fill="auto"/>
          </w:tcPr>
          <w:p w:rsidR="00CC7E3C" w:rsidRDefault="0051243A" w:rsidP="00617349">
            <w:pPr>
              <w:spacing w:after="0" w:line="240" w:lineRule="auto"/>
              <w:jc w:val="center"/>
              <w:rPr>
                <w:rFonts w:ascii="Arial" w:hAnsi="Arial" w:cs="Arial"/>
                <w:b/>
                <w:sz w:val="18"/>
                <w:szCs w:val="18"/>
              </w:rPr>
            </w:pPr>
            <w:r w:rsidRPr="0051243A">
              <w:rPr>
                <w:rFonts w:ascii="Arial" w:hAnsi="Arial" w:cs="Arial"/>
                <w:noProof/>
                <w:sz w:val="18"/>
                <w:szCs w:val="18"/>
              </w:rPr>
              <w:pict>
                <v:shape id="_x0000_s1239" type="#_x0000_t67" style="position:absolute;left:0;text-align:left;margin-left:447.65pt;margin-top:7.35pt;width:13.3pt;height:18.95pt;z-index:251667456;mso-position-horizontal-relative:text;mso-position-vertical-relative:text" fillcolor="#7f7f7f" strokecolor="#f2f2f2" strokeweight="1pt">
                  <v:fill color2="black" angle="-135" focus="100%" type="gradient"/>
                  <v:shadow on="t" type="perspective" color="#999" opacity=".5" origin=",.5" offset="0,0" matrix=",-56756f,,.5"/>
                </v:shape>
              </w:pict>
            </w:r>
            <w:r w:rsidRPr="0051243A">
              <w:rPr>
                <w:rFonts w:ascii="Arial" w:hAnsi="Arial" w:cs="Arial"/>
                <w:noProof/>
                <w:sz w:val="18"/>
                <w:szCs w:val="18"/>
              </w:rPr>
              <w:pict>
                <v:shape id="_x0000_s1238" type="#_x0000_t67" style="position:absolute;left:0;text-align:left;margin-left:246.05pt;margin-top:7.35pt;width:13.3pt;height:18.95pt;z-index:251666432;mso-position-horizontal-relative:text;mso-position-vertical-relative:text" fillcolor="#7f7f7f" strokecolor="#f2f2f2" strokeweight="1pt">
                  <v:fill color2="black" angle="-135" focus="100%" type="gradient"/>
                  <v:shadow on="t" type="perspective" color="#999" opacity=".5" origin=",.5" offset="0,0" matrix=",-56756f,,.5"/>
                </v:shape>
              </w:pict>
            </w:r>
          </w:p>
          <w:p w:rsidR="00CC7E3C" w:rsidRDefault="004E7867" w:rsidP="00617349">
            <w:pPr>
              <w:spacing w:after="0" w:line="240" w:lineRule="auto"/>
              <w:jc w:val="center"/>
              <w:rPr>
                <w:rFonts w:ascii="Arial" w:hAnsi="Arial" w:cs="Arial"/>
                <w:b/>
                <w:sz w:val="18"/>
                <w:szCs w:val="18"/>
              </w:rPr>
            </w:pPr>
            <w:r w:rsidRPr="004E7867">
              <w:rPr>
                <w:rFonts w:ascii="Arial" w:hAnsi="Arial" w:cs="Arial"/>
                <w:sz w:val="18"/>
                <w:szCs w:val="18"/>
              </w:rPr>
              <w:t>17.</w:t>
            </w:r>
            <w:r>
              <w:rPr>
                <w:rFonts w:ascii="Arial" w:hAnsi="Arial" w:cs="Arial"/>
                <w:b/>
                <w:sz w:val="18"/>
                <w:szCs w:val="18"/>
              </w:rPr>
              <w:t xml:space="preserve"> </w:t>
            </w:r>
            <w:r w:rsidR="00CC7E3C">
              <w:rPr>
                <w:rFonts w:ascii="Arial" w:hAnsi="Arial" w:cs="Arial"/>
                <w:b/>
                <w:sz w:val="18"/>
                <w:szCs w:val="18"/>
              </w:rPr>
              <w:t>Print and Other Media Resources</w:t>
            </w:r>
          </w:p>
          <w:p w:rsidR="00CC7E3C" w:rsidRPr="00085AEA" w:rsidRDefault="00CC7E3C" w:rsidP="00617349">
            <w:pPr>
              <w:spacing w:after="0" w:line="240" w:lineRule="auto"/>
              <w:jc w:val="center"/>
              <w:rPr>
                <w:rFonts w:ascii="Arial" w:hAnsi="Arial" w:cs="Arial"/>
                <w:b/>
                <w:sz w:val="18"/>
                <w:szCs w:val="18"/>
              </w:rPr>
            </w:pPr>
          </w:p>
        </w:tc>
      </w:tr>
      <w:tr w:rsidR="00CC7E3C" w:rsidRPr="00085AEA" w:rsidTr="006308FC">
        <w:tc>
          <w:tcPr>
            <w:tcW w:w="14530" w:type="dxa"/>
          </w:tcPr>
          <w:p w:rsidR="00CC7E3C" w:rsidRPr="00085AEA" w:rsidRDefault="00CC7E3C" w:rsidP="00617349">
            <w:pPr>
              <w:rPr>
                <w:rFonts w:ascii="Arial" w:hAnsi="Arial" w:cs="Arial"/>
                <w:b/>
                <w:sz w:val="18"/>
                <w:szCs w:val="18"/>
              </w:rPr>
            </w:pPr>
          </w:p>
        </w:tc>
      </w:tr>
    </w:tbl>
    <w:p w:rsidR="00056D29" w:rsidRPr="004154EC" w:rsidRDefault="004154EC" w:rsidP="004154EC">
      <w:pPr>
        <w:jc w:val="center"/>
        <w:rPr>
          <w:rFonts w:ascii="Arial" w:hAnsi="Arial" w:cs="Arial"/>
          <w:b/>
          <w:sz w:val="24"/>
          <w:szCs w:val="24"/>
        </w:rPr>
      </w:pPr>
      <w:r w:rsidRPr="004154EC">
        <w:rPr>
          <w:rFonts w:ascii="Arial" w:hAnsi="Arial" w:cs="Arial"/>
          <w:b/>
          <w:sz w:val="24"/>
          <w:szCs w:val="24"/>
        </w:rPr>
        <w:t>ARS Component Guide</w:t>
      </w:r>
    </w:p>
    <w:p w:rsidR="00056D29" w:rsidRPr="00056D29" w:rsidRDefault="00056D29" w:rsidP="00155C24">
      <w:pPr>
        <w:rPr>
          <w:rFonts w:ascii="Arial" w:hAnsi="Arial" w:cs="Arial"/>
          <w:b/>
          <w:color w:val="C2272D"/>
        </w:rPr>
      </w:pPr>
      <w:r w:rsidRPr="00056D29">
        <w:rPr>
          <w:rFonts w:ascii="Arial" w:hAnsi="Arial" w:cs="Arial"/>
          <w:b/>
          <w:color w:val="C2272D"/>
        </w:rPr>
        <w:t>Phase I Components</w:t>
      </w:r>
    </w:p>
    <w:p w:rsidR="00521A18" w:rsidRPr="00521A18" w:rsidRDefault="00521A18" w:rsidP="004E7867">
      <w:pPr>
        <w:numPr>
          <w:ilvl w:val="0"/>
          <w:numId w:val="4"/>
        </w:numPr>
        <w:rPr>
          <w:rFonts w:ascii="Arial" w:hAnsi="Arial" w:cs="Arial"/>
          <w:sz w:val="18"/>
          <w:szCs w:val="18"/>
        </w:rPr>
      </w:pPr>
      <w:r>
        <w:rPr>
          <w:rFonts w:ascii="Arial" w:hAnsi="Arial" w:cs="Arial"/>
          <w:b/>
          <w:sz w:val="18"/>
          <w:szCs w:val="18"/>
        </w:rPr>
        <w:t xml:space="preserve">Title / </w:t>
      </w:r>
      <w:r w:rsidR="00056D29" w:rsidRPr="00056D29">
        <w:rPr>
          <w:rFonts w:ascii="Arial" w:hAnsi="Arial" w:cs="Arial"/>
          <w:b/>
          <w:sz w:val="18"/>
          <w:szCs w:val="18"/>
        </w:rPr>
        <w:t>Content Area:</w:t>
      </w:r>
      <w:r w:rsidR="00056D29">
        <w:rPr>
          <w:rFonts w:ascii="Arial" w:hAnsi="Arial" w:cs="Arial"/>
          <w:b/>
          <w:sz w:val="18"/>
          <w:szCs w:val="18"/>
        </w:rPr>
        <w:t xml:space="preserve"> </w:t>
      </w:r>
      <w:r w:rsidRPr="00521A18">
        <w:rPr>
          <w:rFonts w:ascii="Arial" w:hAnsi="Arial" w:cs="Arial"/>
          <w:sz w:val="18"/>
          <w:szCs w:val="18"/>
        </w:rPr>
        <w:t xml:space="preserve">Provide the title of </w:t>
      </w:r>
      <w:r w:rsidR="009A7B7D">
        <w:rPr>
          <w:rFonts w:ascii="Arial" w:hAnsi="Arial" w:cs="Arial"/>
          <w:sz w:val="18"/>
          <w:szCs w:val="18"/>
        </w:rPr>
        <w:t>the</w:t>
      </w:r>
      <w:r w:rsidRPr="00521A18">
        <w:rPr>
          <w:rFonts w:ascii="Arial" w:hAnsi="Arial" w:cs="Arial"/>
          <w:sz w:val="18"/>
          <w:szCs w:val="18"/>
        </w:rPr>
        <w:t xml:space="preserve"> ARS.  If the title doesn’t explicitly denote the sets theme, please also provide a content area (</w:t>
      </w:r>
      <w:r>
        <w:rPr>
          <w:rFonts w:ascii="Arial" w:hAnsi="Arial" w:cs="Arial"/>
          <w:sz w:val="18"/>
          <w:szCs w:val="18"/>
        </w:rPr>
        <w:t>e.g</w:t>
      </w:r>
      <w:r w:rsidRPr="00521A18">
        <w:rPr>
          <w:rFonts w:ascii="Arial" w:hAnsi="Arial" w:cs="Arial"/>
          <w:sz w:val="18"/>
          <w:szCs w:val="18"/>
        </w:rPr>
        <w:t>. Environment, Government, Immigration, War/Military, Women’s History, etc.)</w:t>
      </w:r>
      <w:r w:rsidR="00027AB9">
        <w:rPr>
          <w:rFonts w:ascii="Arial" w:hAnsi="Arial" w:cs="Arial"/>
          <w:sz w:val="18"/>
          <w:szCs w:val="18"/>
        </w:rPr>
        <w:t>.</w:t>
      </w:r>
    </w:p>
    <w:p w:rsidR="00056D29" w:rsidRPr="00521A18" w:rsidRDefault="00521A18" w:rsidP="004E7867">
      <w:pPr>
        <w:numPr>
          <w:ilvl w:val="0"/>
          <w:numId w:val="4"/>
        </w:numPr>
        <w:rPr>
          <w:rFonts w:ascii="Arial" w:hAnsi="Arial" w:cs="Arial"/>
          <w:sz w:val="18"/>
          <w:szCs w:val="18"/>
        </w:rPr>
      </w:pPr>
      <w:r w:rsidRPr="00056D29">
        <w:rPr>
          <w:rFonts w:ascii="Arial" w:hAnsi="Arial" w:cs="Arial"/>
          <w:b/>
          <w:sz w:val="18"/>
          <w:szCs w:val="18"/>
        </w:rPr>
        <w:t>Developed by:</w:t>
      </w:r>
      <w:r>
        <w:rPr>
          <w:rFonts w:ascii="Arial" w:hAnsi="Arial" w:cs="Arial"/>
          <w:b/>
          <w:sz w:val="18"/>
          <w:szCs w:val="18"/>
        </w:rPr>
        <w:t xml:space="preserve"> </w:t>
      </w:r>
      <w:r>
        <w:rPr>
          <w:rFonts w:ascii="Arial" w:hAnsi="Arial" w:cs="Arial"/>
          <w:sz w:val="18"/>
          <w:szCs w:val="18"/>
        </w:rPr>
        <w:t>Provide your</w:t>
      </w:r>
      <w:r w:rsidRPr="00056D29">
        <w:rPr>
          <w:rFonts w:ascii="Arial" w:hAnsi="Arial" w:cs="Arial"/>
          <w:sz w:val="18"/>
          <w:szCs w:val="18"/>
        </w:rPr>
        <w:t xml:space="preserve"> name and any other contributors</w:t>
      </w:r>
      <w:r w:rsidR="00027AB9">
        <w:rPr>
          <w:rFonts w:ascii="Arial" w:hAnsi="Arial" w:cs="Arial"/>
          <w:sz w:val="18"/>
          <w:szCs w:val="18"/>
        </w:rPr>
        <w:t xml:space="preserve"> to the ARS.</w:t>
      </w:r>
    </w:p>
    <w:p w:rsidR="004E7867" w:rsidRDefault="00056D29" w:rsidP="00155C24">
      <w:pPr>
        <w:numPr>
          <w:ilvl w:val="0"/>
          <w:numId w:val="4"/>
        </w:numPr>
        <w:rPr>
          <w:rFonts w:ascii="Arial" w:hAnsi="Arial" w:cs="Arial"/>
          <w:b/>
          <w:sz w:val="18"/>
          <w:szCs w:val="18"/>
        </w:rPr>
      </w:pPr>
      <w:r w:rsidRPr="00056D29">
        <w:rPr>
          <w:rFonts w:ascii="Arial" w:hAnsi="Arial" w:cs="Arial"/>
          <w:b/>
          <w:sz w:val="18"/>
          <w:szCs w:val="18"/>
        </w:rPr>
        <w:t>Grade Level:</w:t>
      </w:r>
      <w:r w:rsidR="00521A18">
        <w:rPr>
          <w:rFonts w:ascii="Arial" w:hAnsi="Arial" w:cs="Arial"/>
          <w:b/>
          <w:sz w:val="18"/>
          <w:szCs w:val="18"/>
        </w:rPr>
        <w:t xml:space="preserve"> </w:t>
      </w:r>
      <w:r w:rsidR="00521A18" w:rsidRPr="00027AB9">
        <w:rPr>
          <w:rFonts w:ascii="Arial" w:hAnsi="Arial" w:cs="Arial"/>
          <w:sz w:val="18"/>
          <w:szCs w:val="18"/>
        </w:rPr>
        <w:t xml:space="preserve">Provide the grade level(s) </w:t>
      </w:r>
      <w:r w:rsidR="00027AB9">
        <w:rPr>
          <w:rFonts w:ascii="Arial" w:hAnsi="Arial" w:cs="Arial"/>
          <w:sz w:val="18"/>
          <w:szCs w:val="18"/>
        </w:rPr>
        <w:t xml:space="preserve">for which </w:t>
      </w:r>
      <w:r w:rsidR="009A7B7D">
        <w:rPr>
          <w:rFonts w:ascii="Arial" w:hAnsi="Arial" w:cs="Arial"/>
          <w:sz w:val="18"/>
          <w:szCs w:val="18"/>
        </w:rPr>
        <w:t>the</w:t>
      </w:r>
      <w:r w:rsidR="00027AB9">
        <w:rPr>
          <w:rFonts w:ascii="Arial" w:hAnsi="Arial" w:cs="Arial"/>
          <w:sz w:val="18"/>
          <w:szCs w:val="18"/>
        </w:rPr>
        <w:t xml:space="preserve"> set is to be taught.</w:t>
      </w:r>
    </w:p>
    <w:p w:rsidR="004E7867" w:rsidRDefault="00056D29" w:rsidP="00155C24">
      <w:pPr>
        <w:numPr>
          <w:ilvl w:val="0"/>
          <w:numId w:val="4"/>
        </w:numPr>
        <w:rPr>
          <w:rFonts w:ascii="Arial" w:hAnsi="Arial" w:cs="Arial"/>
          <w:b/>
          <w:sz w:val="18"/>
          <w:szCs w:val="18"/>
        </w:rPr>
      </w:pPr>
      <w:r w:rsidRPr="004E7867">
        <w:rPr>
          <w:rFonts w:ascii="Arial" w:hAnsi="Arial" w:cs="Arial"/>
          <w:b/>
          <w:sz w:val="18"/>
          <w:szCs w:val="18"/>
        </w:rPr>
        <w:t>Essential Question:</w:t>
      </w:r>
      <w:r w:rsidR="00027AB9" w:rsidRPr="004E7867">
        <w:rPr>
          <w:rFonts w:ascii="Arial" w:hAnsi="Arial" w:cs="Arial"/>
          <w:b/>
          <w:sz w:val="18"/>
          <w:szCs w:val="18"/>
        </w:rPr>
        <w:t xml:space="preserve"> </w:t>
      </w:r>
      <w:r w:rsidR="00027AB9" w:rsidRPr="004E7867">
        <w:rPr>
          <w:rFonts w:ascii="Arial" w:hAnsi="Arial" w:cs="Arial"/>
          <w:sz w:val="18"/>
          <w:szCs w:val="18"/>
        </w:rPr>
        <w:t xml:space="preserve">Provide an essential question that encompasses </w:t>
      </w:r>
      <w:r w:rsidR="009A7B7D" w:rsidRPr="004E7867">
        <w:rPr>
          <w:rFonts w:ascii="Arial" w:hAnsi="Arial" w:cs="Arial"/>
          <w:sz w:val="18"/>
          <w:szCs w:val="18"/>
        </w:rPr>
        <w:t>the</w:t>
      </w:r>
      <w:r w:rsidR="00027AB9" w:rsidRPr="004E7867">
        <w:rPr>
          <w:rFonts w:ascii="Arial" w:hAnsi="Arial" w:cs="Arial"/>
          <w:sz w:val="18"/>
          <w:szCs w:val="18"/>
        </w:rPr>
        <w:t xml:space="preserve"> set theme and </w:t>
      </w:r>
      <w:r w:rsidR="00CA57F0" w:rsidRPr="004E7867">
        <w:rPr>
          <w:rFonts w:ascii="Arial" w:hAnsi="Arial" w:cs="Arial"/>
          <w:sz w:val="18"/>
          <w:szCs w:val="18"/>
        </w:rPr>
        <w:t xml:space="preserve">that </w:t>
      </w:r>
      <w:r w:rsidR="00027AB9" w:rsidRPr="004E7867">
        <w:rPr>
          <w:rFonts w:ascii="Arial" w:hAnsi="Arial" w:cs="Arial"/>
          <w:sz w:val="18"/>
          <w:szCs w:val="18"/>
        </w:rPr>
        <w:t>could be used as a launching point for use in the classroom.</w:t>
      </w:r>
    </w:p>
    <w:p w:rsidR="004E7867" w:rsidRDefault="00056D29" w:rsidP="00155C24">
      <w:pPr>
        <w:numPr>
          <w:ilvl w:val="0"/>
          <w:numId w:val="4"/>
        </w:numPr>
        <w:rPr>
          <w:rFonts w:ascii="Arial" w:hAnsi="Arial" w:cs="Arial"/>
          <w:b/>
          <w:sz w:val="18"/>
          <w:szCs w:val="18"/>
        </w:rPr>
      </w:pPr>
      <w:r w:rsidRPr="004E7867">
        <w:rPr>
          <w:rFonts w:ascii="Arial" w:hAnsi="Arial" w:cs="Arial"/>
          <w:b/>
          <w:sz w:val="18"/>
          <w:szCs w:val="18"/>
        </w:rPr>
        <w:t xml:space="preserve">Contextual Paragraph for Resource Set:  </w:t>
      </w:r>
      <w:r w:rsidR="00027AB9" w:rsidRPr="004E7867">
        <w:rPr>
          <w:rFonts w:ascii="Arial" w:hAnsi="Arial" w:cs="Arial"/>
          <w:sz w:val="18"/>
          <w:szCs w:val="18"/>
        </w:rPr>
        <w:t>Provide a short paragraph explaining the resource set and</w:t>
      </w:r>
      <w:r w:rsidR="00027AB9" w:rsidRPr="004E7867">
        <w:rPr>
          <w:rFonts w:ascii="Arial" w:hAnsi="Arial" w:cs="Arial"/>
          <w:b/>
          <w:sz w:val="18"/>
          <w:szCs w:val="18"/>
        </w:rPr>
        <w:t xml:space="preserve"> </w:t>
      </w:r>
      <w:r w:rsidR="00027AB9" w:rsidRPr="004E7867">
        <w:rPr>
          <w:rFonts w:ascii="Arial" w:hAnsi="Arial" w:cs="Arial"/>
          <w:sz w:val="18"/>
          <w:szCs w:val="18"/>
        </w:rPr>
        <w:t xml:space="preserve">describing the context in which </w:t>
      </w:r>
      <w:r w:rsidR="009A7B7D" w:rsidRPr="004E7867">
        <w:rPr>
          <w:rFonts w:ascii="Arial" w:hAnsi="Arial" w:cs="Arial"/>
          <w:sz w:val="18"/>
          <w:szCs w:val="18"/>
        </w:rPr>
        <w:t>the</w:t>
      </w:r>
      <w:r w:rsidR="00027AB9" w:rsidRPr="004E7867">
        <w:rPr>
          <w:rFonts w:ascii="Arial" w:hAnsi="Arial" w:cs="Arial"/>
          <w:sz w:val="18"/>
          <w:szCs w:val="18"/>
        </w:rPr>
        <w:t xml:space="preserve"> set is to be used</w:t>
      </w:r>
    </w:p>
    <w:p w:rsidR="0062624D" w:rsidRDefault="00056D29" w:rsidP="0062624D">
      <w:pPr>
        <w:numPr>
          <w:ilvl w:val="0"/>
          <w:numId w:val="4"/>
        </w:numPr>
        <w:rPr>
          <w:rFonts w:ascii="Arial" w:hAnsi="Arial" w:cs="Arial"/>
          <w:b/>
          <w:sz w:val="18"/>
          <w:szCs w:val="18"/>
        </w:rPr>
      </w:pPr>
      <w:r w:rsidRPr="004E7867">
        <w:rPr>
          <w:rFonts w:ascii="Arial" w:hAnsi="Arial" w:cs="Arial"/>
          <w:b/>
          <w:sz w:val="18"/>
          <w:szCs w:val="18"/>
        </w:rPr>
        <w:t>Resource Set:</w:t>
      </w:r>
      <w:r w:rsidR="00027AB9" w:rsidRPr="004E7867">
        <w:rPr>
          <w:rFonts w:ascii="Arial" w:hAnsi="Arial" w:cs="Arial"/>
          <w:b/>
          <w:sz w:val="18"/>
          <w:szCs w:val="18"/>
        </w:rPr>
        <w:t xml:space="preserve"> </w:t>
      </w:r>
      <w:r w:rsidR="00674806" w:rsidRPr="004E7867">
        <w:rPr>
          <w:rFonts w:ascii="Arial" w:hAnsi="Arial" w:cs="Arial"/>
          <w:sz w:val="18"/>
          <w:szCs w:val="18"/>
        </w:rPr>
        <w:t>Provide</w:t>
      </w:r>
      <w:r w:rsidR="00027AB9" w:rsidRPr="004E7867">
        <w:rPr>
          <w:rFonts w:ascii="Arial" w:hAnsi="Arial" w:cs="Arial"/>
          <w:sz w:val="18"/>
          <w:szCs w:val="18"/>
        </w:rPr>
        <w:t xml:space="preserve"> titles, </w:t>
      </w:r>
      <w:r w:rsidR="00674806" w:rsidRPr="004E7867">
        <w:rPr>
          <w:rFonts w:ascii="Arial" w:hAnsi="Arial" w:cs="Arial"/>
          <w:sz w:val="18"/>
          <w:szCs w:val="18"/>
        </w:rPr>
        <w:t xml:space="preserve">context, </w:t>
      </w:r>
      <w:r w:rsidR="00027AB9" w:rsidRPr="004E7867">
        <w:rPr>
          <w:rFonts w:ascii="Arial" w:hAnsi="Arial" w:cs="Arial"/>
          <w:sz w:val="18"/>
          <w:szCs w:val="18"/>
        </w:rPr>
        <w:t xml:space="preserve">thumbnails and addresses for </w:t>
      </w:r>
      <w:r w:rsidR="009A7B7D" w:rsidRPr="004E7867">
        <w:rPr>
          <w:rFonts w:ascii="Arial" w:hAnsi="Arial" w:cs="Arial"/>
          <w:sz w:val="18"/>
          <w:szCs w:val="18"/>
        </w:rPr>
        <w:t>the</w:t>
      </w:r>
      <w:r w:rsidR="00027AB9" w:rsidRPr="004E7867">
        <w:rPr>
          <w:rFonts w:ascii="Arial" w:hAnsi="Arial" w:cs="Arial"/>
          <w:sz w:val="18"/>
          <w:szCs w:val="18"/>
        </w:rPr>
        <w:t xml:space="preserve"> specific resources.  </w:t>
      </w:r>
      <w:r w:rsidR="00784E35" w:rsidRPr="004E7867">
        <w:rPr>
          <w:rFonts w:ascii="Arial" w:hAnsi="Arial" w:cs="Arial"/>
          <w:sz w:val="18"/>
          <w:szCs w:val="18"/>
        </w:rPr>
        <w:t xml:space="preserve">It isn’t necessary to provide a thumbnail for all resources (e.g. audio and video files). </w:t>
      </w:r>
      <w:r w:rsidR="00784E35" w:rsidRPr="004E7867">
        <w:rPr>
          <w:rFonts w:ascii="Arial" w:hAnsi="Arial" w:cs="Arial"/>
          <w:b/>
          <w:sz w:val="18"/>
          <w:szCs w:val="18"/>
        </w:rPr>
        <w:t>Important</w:t>
      </w:r>
      <w:r w:rsidR="00784E35" w:rsidRPr="004E7867">
        <w:rPr>
          <w:rFonts w:ascii="Arial" w:hAnsi="Arial" w:cs="Arial"/>
          <w:sz w:val="18"/>
          <w:szCs w:val="18"/>
        </w:rPr>
        <w:t>: Be sure to use a permanent URL for all resources</w:t>
      </w:r>
      <w:r w:rsidR="00CA57F0" w:rsidRPr="004E7867">
        <w:rPr>
          <w:rFonts w:ascii="Arial" w:hAnsi="Arial" w:cs="Arial"/>
          <w:sz w:val="18"/>
          <w:szCs w:val="18"/>
        </w:rPr>
        <w:t xml:space="preserve"> (Refer to A2.6).</w:t>
      </w:r>
    </w:p>
    <w:p w:rsidR="0062624D" w:rsidRDefault="0062624D" w:rsidP="0062624D">
      <w:pPr>
        <w:rPr>
          <w:rFonts w:ascii="Arial" w:hAnsi="Arial" w:cs="Arial"/>
          <w:b/>
          <w:color w:val="365F91"/>
        </w:rPr>
      </w:pPr>
    </w:p>
    <w:p w:rsidR="0062624D" w:rsidRPr="0062624D" w:rsidRDefault="00056D29" w:rsidP="0062624D">
      <w:pPr>
        <w:rPr>
          <w:rFonts w:ascii="Arial" w:hAnsi="Arial" w:cs="Arial"/>
          <w:b/>
          <w:color w:val="365F91"/>
        </w:rPr>
      </w:pPr>
      <w:r w:rsidRPr="0062624D">
        <w:rPr>
          <w:rFonts w:ascii="Arial" w:hAnsi="Arial" w:cs="Arial"/>
          <w:b/>
          <w:color w:val="365F91"/>
        </w:rPr>
        <w:lastRenderedPageBreak/>
        <w:t>Phase II Components</w:t>
      </w:r>
    </w:p>
    <w:p w:rsidR="0062624D" w:rsidRDefault="00056D29" w:rsidP="0062624D">
      <w:pPr>
        <w:numPr>
          <w:ilvl w:val="0"/>
          <w:numId w:val="8"/>
        </w:numPr>
        <w:spacing w:after="0" w:line="240" w:lineRule="auto"/>
        <w:rPr>
          <w:rFonts w:ascii="Arial" w:hAnsi="Arial" w:cs="Arial"/>
          <w:b/>
          <w:sz w:val="18"/>
          <w:szCs w:val="18"/>
        </w:rPr>
      </w:pPr>
      <w:r w:rsidRPr="00085AEA">
        <w:rPr>
          <w:rFonts w:ascii="Arial" w:hAnsi="Arial" w:cs="Arial"/>
          <w:b/>
          <w:sz w:val="18"/>
          <w:szCs w:val="18"/>
        </w:rPr>
        <w:t xml:space="preserve">Curriculum </w:t>
      </w:r>
      <w:r>
        <w:rPr>
          <w:rFonts w:ascii="Arial" w:hAnsi="Arial" w:cs="Arial"/>
          <w:b/>
          <w:sz w:val="18"/>
          <w:szCs w:val="18"/>
        </w:rPr>
        <w:t>Standards:</w:t>
      </w:r>
      <w:r w:rsidR="00A73C5E">
        <w:rPr>
          <w:rFonts w:ascii="Arial" w:hAnsi="Arial" w:cs="Arial"/>
          <w:b/>
          <w:sz w:val="18"/>
          <w:szCs w:val="18"/>
        </w:rPr>
        <w:t xml:space="preserve"> </w:t>
      </w:r>
      <w:r w:rsidR="00A73C5E" w:rsidRPr="00A73C5E">
        <w:rPr>
          <w:rFonts w:ascii="Arial" w:hAnsi="Arial" w:cs="Arial"/>
          <w:sz w:val="18"/>
          <w:szCs w:val="18"/>
        </w:rPr>
        <w:t xml:space="preserve">Provide local, state or national standards that could be addressed through the use of </w:t>
      </w:r>
      <w:r w:rsidR="009A7B7D">
        <w:rPr>
          <w:rFonts w:ascii="Arial" w:hAnsi="Arial" w:cs="Arial"/>
          <w:sz w:val="18"/>
          <w:szCs w:val="18"/>
        </w:rPr>
        <w:t>the</w:t>
      </w:r>
      <w:r w:rsidR="00A73C5E" w:rsidRPr="00A73C5E">
        <w:rPr>
          <w:rFonts w:ascii="Arial" w:hAnsi="Arial" w:cs="Arial"/>
          <w:sz w:val="18"/>
          <w:szCs w:val="18"/>
        </w:rPr>
        <w:t xml:space="preserve"> ARS</w:t>
      </w:r>
      <w:r w:rsidR="009A7B7D">
        <w:rPr>
          <w:rFonts w:ascii="Arial" w:hAnsi="Arial" w:cs="Arial"/>
          <w:sz w:val="18"/>
          <w:szCs w:val="18"/>
        </w:rPr>
        <w:t xml:space="preserve"> and subsequent activities</w:t>
      </w:r>
    </w:p>
    <w:p w:rsidR="0062624D" w:rsidRDefault="0062624D" w:rsidP="0062624D">
      <w:pPr>
        <w:spacing w:after="0" w:line="240" w:lineRule="auto"/>
        <w:ind w:left="360"/>
        <w:rPr>
          <w:rFonts w:ascii="Arial" w:hAnsi="Arial" w:cs="Arial"/>
          <w:b/>
          <w:sz w:val="18"/>
          <w:szCs w:val="18"/>
        </w:rPr>
      </w:pPr>
    </w:p>
    <w:p w:rsidR="0062624D" w:rsidRPr="0062624D" w:rsidRDefault="0062624D" w:rsidP="0062624D">
      <w:pPr>
        <w:numPr>
          <w:ilvl w:val="0"/>
          <w:numId w:val="8"/>
        </w:numPr>
        <w:spacing w:after="0" w:line="240" w:lineRule="auto"/>
        <w:rPr>
          <w:rFonts w:ascii="Arial" w:hAnsi="Arial" w:cs="Arial"/>
          <w:b/>
          <w:sz w:val="18"/>
          <w:szCs w:val="18"/>
        </w:rPr>
      </w:pPr>
      <w:r w:rsidRPr="0062624D">
        <w:rPr>
          <w:rFonts w:ascii="Arial" w:hAnsi="Arial" w:cs="Arial"/>
          <w:b/>
          <w:sz w:val="18"/>
          <w:szCs w:val="18"/>
        </w:rPr>
        <w:t xml:space="preserve">Curriculum Connections: </w:t>
      </w:r>
      <w:r w:rsidRPr="0062624D">
        <w:rPr>
          <w:rFonts w:ascii="Arial" w:hAnsi="Arial" w:cs="Arial"/>
          <w:sz w:val="18"/>
          <w:szCs w:val="18"/>
        </w:rPr>
        <w:t>Provide other curriculum areas to which this set of resources could be applied</w:t>
      </w:r>
    </w:p>
    <w:p w:rsidR="00056D29" w:rsidRDefault="00056D29" w:rsidP="00056D29">
      <w:pPr>
        <w:spacing w:after="0" w:line="240" w:lineRule="auto"/>
        <w:rPr>
          <w:rFonts w:ascii="Arial" w:hAnsi="Arial" w:cs="Arial"/>
          <w:b/>
          <w:sz w:val="18"/>
          <w:szCs w:val="18"/>
        </w:rPr>
      </w:pPr>
    </w:p>
    <w:p w:rsidR="00056D29" w:rsidRDefault="00056D29" w:rsidP="0062624D">
      <w:pPr>
        <w:numPr>
          <w:ilvl w:val="0"/>
          <w:numId w:val="8"/>
        </w:numPr>
        <w:spacing w:after="0" w:line="240" w:lineRule="auto"/>
        <w:rPr>
          <w:rFonts w:ascii="Arial" w:hAnsi="Arial" w:cs="Arial"/>
          <w:b/>
          <w:sz w:val="18"/>
          <w:szCs w:val="18"/>
        </w:rPr>
      </w:pPr>
      <w:r>
        <w:rPr>
          <w:rFonts w:ascii="Arial" w:hAnsi="Arial" w:cs="Arial"/>
          <w:b/>
          <w:sz w:val="18"/>
          <w:szCs w:val="18"/>
        </w:rPr>
        <w:t>Content &amp; Thinking Objectives:</w:t>
      </w:r>
      <w:r w:rsidR="00A73C5E">
        <w:rPr>
          <w:rFonts w:ascii="Arial" w:hAnsi="Arial" w:cs="Arial"/>
          <w:b/>
          <w:sz w:val="18"/>
          <w:szCs w:val="18"/>
        </w:rPr>
        <w:t xml:space="preserve"> </w:t>
      </w:r>
      <w:r w:rsidR="004154EC">
        <w:rPr>
          <w:rFonts w:ascii="Arial" w:hAnsi="Arial" w:cs="Arial"/>
          <w:sz w:val="18"/>
          <w:szCs w:val="18"/>
        </w:rPr>
        <w:t xml:space="preserve">Provide objectives </w:t>
      </w:r>
      <w:r w:rsidR="004E7867">
        <w:rPr>
          <w:rFonts w:ascii="Arial" w:hAnsi="Arial" w:cs="Arial"/>
          <w:sz w:val="18"/>
          <w:szCs w:val="18"/>
        </w:rPr>
        <w:t>to be met through the use of the ARS and subsequent activities</w:t>
      </w:r>
    </w:p>
    <w:p w:rsidR="00056D29" w:rsidRDefault="00056D29" w:rsidP="00056D29">
      <w:pPr>
        <w:spacing w:after="0" w:line="240" w:lineRule="auto"/>
        <w:rPr>
          <w:rFonts w:ascii="Arial" w:hAnsi="Arial" w:cs="Arial"/>
          <w:b/>
          <w:sz w:val="18"/>
          <w:szCs w:val="18"/>
        </w:rPr>
      </w:pPr>
    </w:p>
    <w:p w:rsidR="00056D29" w:rsidRDefault="000E092D" w:rsidP="0062624D">
      <w:pPr>
        <w:numPr>
          <w:ilvl w:val="0"/>
          <w:numId w:val="8"/>
        </w:numPr>
        <w:spacing w:after="0" w:line="240" w:lineRule="auto"/>
        <w:rPr>
          <w:rFonts w:ascii="Arial" w:hAnsi="Arial" w:cs="Arial"/>
          <w:b/>
          <w:sz w:val="18"/>
          <w:szCs w:val="18"/>
        </w:rPr>
      </w:pPr>
      <w:r>
        <w:rPr>
          <w:rFonts w:ascii="Arial" w:hAnsi="Arial" w:cs="Arial"/>
          <w:b/>
          <w:sz w:val="18"/>
          <w:szCs w:val="18"/>
        </w:rPr>
        <w:t>Inquiry</w:t>
      </w:r>
      <w:r w:rsidR="00056D29" w:rsidRPr="00085AEA">
        <w:rPr>
          <w:rFonts w:ascii="Arial" w:hAnsi="Arial" w:cs="Arial"/>
          <w:b/>
          <w:sz w:val="18"/>
          <w:szCs w:val="18"/>
        </w:rPr>
        <w:t xml:space="preserve"> Activities &amp; Strategies</w:t>
      </w:r>
      <w:r w:rsidR="00056D29">
        <w:rPr>
          <w:rFonts w:ascii="Arial" w:hAnsi="Arial" w:cs="Arial"/>
          <w:b/>
          <w:sz w:val="18"/>
          <w:szCs w:val="18"/>
        </w:rPr>
        <w:t>:</w:t>
      </w:r>
      <w:r w:rsidR="004154EC">
        <w:rPr>
          <w:rFonts w:ascii="Arial" w:hAnsi="Arial" w:cs="Arial"/>
          <w:b/>
          <w:sz w:val="18"/>
          <w:szCs w:val="18"/>
        </w:rPr>
        <w:t xml:space="preserve"> </w:t>
      </w:r>
      <w:r w:rsidR="004154EC">
        <w:rPr>
          <w:rFonts w:ascii="Arial" w:hAnsi="Arial" w:cs="Arial"/>
          <w:sz w:val="18"/>
          <w:szCs w:val="18"/>
        </w:rPr>
        <w:t>Provide specific strategies and learning activities which the ARS will be used to support</w:t>
      </w:r>
    </w:p>
    <w:p w:rsidR="00056D29" w:rsidRDefault="00056D29" w:rsidP="00056D29">
      <w:pPr>
        <w:spacing w:after="0" w:line="240" w:lineRule="auto"/>
        <w:rPr>
          <w:rFonts w:ascii="Arial" w:hAnsi="Arial" w:cs="Arial"/>
          <w:b/>
          <w:sz w:val="18"/>
          <w:szCs w:val="18"/>
        </w:rPr>
      </w:pPr>
    </w:p>
    <w:p w:rsidR="00056D29" w:rsidRPr="00641D43" w:rsidRDefault="00056D29" w:rsidP="00056D29">
      <w:pPr>
        <w:numPr>
          <w:ilvl w:val="0"/>
          <w:numId w:val="8"/>
        </w:numPr>
        <w:spacing w:after="0" w:line="240" w:lineRule="auto"/>
        <w:rPr>
          <w:rFonts w:ascii="Arial" w:hAnsi="Arial" w:cs="Arial"/>
          <w:b/>
          <w:sz w:val="18"/>
          <w:szCs w:val="18"/>
        </w:rPr>
      </w:pPr>
      <w:r w:rsidRPr="00085AEA">
        <w:rPr>
          <w:rFonts w:ascii="Arial" w:hAnsi="Arial" w:cs="Arial"/>
          <w:b/>
          <w:sz w:val="18"/>
          <w:szCs w:val="18"/>
        </w:rPr>
        <w:t>Assessment Strategies</w:t>
      </w:r>
      <w:r>
        <w:rPr>
          <w:rFonts w:ascii="Arial" w:hAnsi="Arial" w:cs="Arial"/>
          <w:b/>
          <w:sz w:val="18"/>
          <w:szCs w:val="18"/>
        </w:rPr>
        <w:t>:</w:t>
      </w:r>
      <w:r w:rsidR="004154EC">
        <w:rPr>
          <w:rFonts w:ascii="Arial" w:hAnsi="Arial" w:cs="Arial"/>
          <w:b/>
          <w:sz w:val="18"/>
          <w:szCs w:val="18"/>
        </w:rPr>
        <w:t xml:space="preserve"> </w:t>
      </w:r>
      <w:r w:rsidR="004154EC" w:rsidRPr="004154EC">
        <w:rPr>
          <w:rFonts w:ascii="Arial" w:hAnsi="Arial" w:cs="Arial"/>
          <w:sz w:val="18"/>
          <w:szCs w:val="18"/>
        </w:rPr>
        <w:t xml:space="preserve">Provide </w:t>
      </w:r>
      <w:r w:rsidR="004154EC">
        <w:rPr>
          <w:rFonts w:ascii="Arial" w:hAnsi="Arial" w:cs="Arial"/>
          <w:sz w:val="18"/>
          <w:szCs w:val="18"/>
        </w:rPr>
        <w:t>assessment methods which will be used to demonstrate student learning</w:t>
      </w:r>
      <w:r w:rsidR="004E7867">
        <w:rPr>
          <w:rFonts w:ascii="Arial" w:hAnsi="Arial" w:cs="Arial"/>
          <w:sz w:val="18"/>
          <w:szCs w:val="18"/>
        </w:rPr>
        <w:t xml:space="preserve"> after the use of the ARS and subsequent activities</w:t>
      </w:r>
    </w:p>
    <w:p w:rsidR="0062624D" w:rsidRDefault="0062624D" w:rsidP="0062624D">
      <w:pPr>
        <w:spacing w:line="240" w:lineRule="auto"/>
        <w:rPr>
          <w:rFonts w:ascii="Arial" w:hAnsi="Arial" w:cs="Arial"/>
          <w:b/>
        </w:rPr>
      </w:pPr>
    </w:p>
    <w:p w:rsidR="0062624D" w:rsidRPr="0062624D" w:rsidRDefault="00056D29" w:rsidP="0062624D">
      <w:pPr>
        <w:spacing w:line="240" w:lineRule="auto"/>
        <w:rPr>
          <w:rFonts w:ascii="Arial" w:hAnsi="Arial" w:cs="Arial"/>
          <w:b/>
        </w:rPr>
      </w:pPr>
      <w:r w:rsidRPr="00056D29">
        <w:rPr>
          <w:rFonts w:ascii="Arial" w:hAnsi="Arial" w:cs="Arial"/>
          <w:b/>
        </w:rPr>
        <w:t>Other Resources</w:t>
      </w:r>
    </w:p>
    <w:p w:rsidR="0062624D" w:rsidRPr="0062624D" w:rsidRDefault="0062624D" w:rsidP="0062624D">
      <w:pPr>
        <w:numPr>
          <w:ilvl w:val="0"/>
          <w:numId w:val="11"/>
        </w:numPr>
        <w:spacing w:after="0" w:line="240" w:lineRule="auto"/>
        <w:rPr>
          <w:rFonts w:ascii="Arial" w:hAnsi="Arial" w:cs="Arial"/>
          <w:b/>
          <w:sz w:val="18"/>
          <w:szCs w:val="18"/>
        </w:rPr>
      </w:pPr>
      <w:r>
        <w:rPr>
          <w:rFonts w:ascii="Arial" w:hAnsi="Arial" w:cs="Arial"/>
          <w:b/>
          <w:sz w:val="18"/>
          <w:szCs w:val="18"/>
        </w:rPr>
        <w:t xml:space="preserve">Secondary Sources: </w:t>
      </w:r>
      <w:r w:rsidRPr="00A73C5E">
        <w:rPr>
          <w:rFonts w:ascii="Arial" w:hAnsi="Arial" w:cs="Arial"/>
          <w:sz w:val="18"/>
          <w:szCs w:val="18"/>
        </w:rPr>
        <w:t>Provide</w:t>
      </w:r>
      <w:r>
        <w:rPr>
          <w:rFonts w:ascii="Arial" w:hAnsi="Arial" w:cs="Arial"/>
          <w:sz w:val="18"/>
          <w:szCs w:val="18"/>
        </w:rPr>
        <w:t xml:space="preserve"> any secondary sources that could be used to supplement the ARS</w:t>
      </w:r>
    </w:p>
    <w:p w:rsidR="0062624D" w:rsidRDefault="0062624D" w:rsidP="0062624D">
      <w:pPr>
        <w:spacing w:after="0" w:line="240" w:lineRule="auto"/>
        <w:ind w:left="360"/>
        <w:rPr>
          <w:rFonts w:ascii="Arial" w:hAnsi="Arial" w:cs="Arial"/>
          <w:b/>
          <w:sz w:val="18"/>
          <w:szCs w:val="18"/>
        </w:rPr>
      </w:pPr>
    </w:p>
    <w:p w:rsidR="0062624D" w:rsidRPr="0062624D" w:rsidRDefault="0062624D" w:rsidP="0062624D">
      <w:pPr>
        <w:numPr>
          <w:ilvl w:val="0"/>
          <w:numId w:val="11"/>
        </w:numPr>
        <w:spacing w:after="0" w:line="240" w:lineRule="auto"/>
        <w:rPr>
          <w:rFonts w:ascii="Arial" w:hAnsi="Arial" w:cs="Arial"/>
          <w:b/>
          <w:sz w:val="18"/>
          <w:szCs w:val="18"/>
        </w:rPr>
      </w:pPr>
      <w:r>
        <w:rPr>
          <w:rFonts w:ascii="Arial" w:hAnsi="Arial" w:cs="Arial"/>
          <w:b/>
          <w:sz w:val="18"/>
          <w:szCs w:val="18"/>
        </w:rPr>
        <w:t xml:space="preserve">Web Resources: </w:t>
      </w:r>
      <w:r w:rsidRPr="00A73C5E">
        <w:rPr>
          <w:rFonts w:ascii="Arial" w:hAnsi="Arial" w:cs="Arial"/>
          <w:sz w:val="18"/>
          <w:szCs w:val="18"/>
        </w:rPr>
        <w:t>Provide</w:t>
      </w:r>
      <w:r>
        <w:rPr>
          <w:rFonts w:ascii="Arial" w:hAnsi="Arial" w:cs="Arial"/>
          <w:sz w:val="18"/>
          <w:szCs w:val="18"/>
        </w:rPr>
        <w:t xml:space="preserve"> links to any additional web resources that could be used to supplement the ARS</w:t>
      </w:r>
    </w:p>
    <w:p w:rsidR="00056D29" w:rsidRDefault="00056D29" w:rsidP="00056D29">
      <w:pPr>
        <w:spacing w:after="0" w:line="240" w:lineRule="auto"/>
        <w:rPr>
          <w:rFonts w:ascii="Arial" w:hAnsi="Arial" w:cs="Arial"/>
          <w:b/>
          <w:sz w:val="18"/>
          <w:szCs w:val="18"/>
        </w:rPr>
      </w:pPr>
    </w:p>
    <w:p w:rsidR="00056D29" w:rsidRDefault="00056D29" w:rsidP="0062624D">
      <w:pPr>
        <w:numPr>
          <w:ilvl w:val="0"/>
          <w:numId w:val="11"/>
        </w:numPr>
        <w:spacing w:after="0" w:line="240" w:lineRule="auto"/>
        <w:rPr>
          <w:rFonts w:ascii="Arial" w:hAnsi="Arial" w:cs="Arial"/>
          <w:b/>
          <w:sz w:val="18"/>
          <w:szCs w:val="18"/>
        </w:rPr>
      </w:pPr>
      <w:r>
        <w:rPr>
          <w:rFonts w:ascii="Arial" w:hAnsi="Arial" w:cs="Arial"/>
          <w:b/>
          <w:sz w:val="18"/>
          <w:szCs w:val="18"/>
        </w:rPr>
        <w:t>Print and Other Media Resources:</w:t>
      </w:r>
      <w:r w:rsidR="00A73C5E">
        <w:rPr>
          <w:rFonts w:ascii="Arial" w:hAnsi="Arial" w:cs="Arial"/>
          <w:b/>
          <w:sz w:val="18"/>
          <w:szCs w:val="18"/>
        </w:rPr>
        <w:t xml:space="preserve"> </w:t>
      </w:r>
      <w:r w:rsidR="004154EC" w:rsidRPr="00A73C5E">
        <w:rPr>
          <w:rFonts w:ascii="Arial" w:hAnsi="Arial" w:cs="Arial"/>
          <w:sz w:val="18"/>
          <w:szCs w:val="18"/>
        </w:rPr>
        <w:t>Provide</w:t>
      </w:r>
      <w:r w:rsidR="004154EC">
        <w:rPr>
          <w:rFonts w:ascii="Arial" w:hAnsi="Arial" w:cs="Arial"/>
          <w:sz w:val="18"/>
          <w:szCs w:val="18"/>
        </w:rPr>
        <w:t xml:space="preserve"> other resources that could be used to supplement the ARS</w:t>
      </w:r>
    </w:p>
    <w:p w:rsidR="00056D29" w:rsidRDefault="00056D29" w:rsidP="00056D29">
      <w:pPr>
        <w:spacing w:after="0" w:line="240" w:lineRule="auto"/>
        <w:jc w:val="center"/>
        <w:rPr>
          <w:rFonts w:ascii="Arial" w:hAnsi="Arial" w:cs="Arial"/>
          <w:b/>
          <w:sz w:val="18"/>
          <w:szCs w:val="18"/>
        </w:rPr>
      </w:pPr>
    </w:p>
    <w:p w:rsidR="00056D29" w:rsidRDefault="00056D29" w:rsidP="00056D29">
      <w:pPr>
        <w:spacing w:after="0" w:line="240" w:lineRule="auto"/>
        <w:jc w:val="center"/>
        <w:rPr>
          <w:rFonts w:ascii="Arial" w:hAnsi="Arial" w:cs="Arial"/>
          <w:b/>
          <w:sz w:val="18"/>
          <w:szCs w:val="18"/>
        </w:rPr>
      </w:pPr>
    </w:p>
    <w:p w:rsidR="00056D29" w:rsidRDefault="00056D29" w:rsidP="00056D29">
      <w:pPr>
        <w:spacing w:after="0" w:line="240" w:lineRule="auto"/>
        <w:jc w:val="center"/>
        <w:rPr>
          <w:rFonts w:ascii="Arial" w:hAnsi="Arial" w:cs="Arial"/>
          <w:b/>
          <w:sz w:val="18"/>
          <w:szCs w:val="18"/>
        </w:rPr>
      </w:pPr>
    </w:p>
    <w:p w:rsidR="00190A01" w:rsidRDefault="00190A01" w:rsidP="00190A01"/>
    <w:p w:rsidR="00190A01" w:rsidRDefault="00190A01" w:rsidP="00190A01"/>
    <w:p w:rsidR="00190A01" w:rsidRDefault="00190A01" w:rsidP="00190A01"/>
    <w:p w:rsidR="00190A01" w:rsidRDefault="00190A01" w:rsidP="00190A01"/>
    <w:p w:rsidR="00190A01" w:rsidRDefault="00190A01" w:rsidP="00190A01"/>
    <w:p w:rsidR="00190A01" w:rsidRDefault="00190A01" w:rsidP="00190A01"/>
    <w:p w:rsidR="00190A01" w:rsidRDefault="00190A01" w:rsidP="00190A01"/>
    <w:p w:rsidR="00190A01" w:rsidRDefault="00190A01" w:rsidP="00190A01"/>
    <w:sectPr w:rsidR="00190A01" w:rsidSect="0042280A">
      <w:footerReference w:type="even" r:id="rId22"/>
      <w:footerReference w:type="default" r:id="rId23"/>
      <w:pgSz w:w="15840" w:h="12240" w:orient="landscape"/>
      <w:pgMar w:top="720" w:right="806"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060F" w:rsidRDefault="00E6060F">
      <w:r>
        <w:separator/>
      </w:r>
    </w:p>
  </w:endnote>
  <w:endnote w:type="continuationSeparator" w:id="0">
    <w:p w:rsidR="00E6060F" w:rsidRDefault="00E606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E2D" w:rsidRDefault="0051243A" w:rsidP="00807F2A">
    <w:pPr>
      <w:pStyle w:val="Footer"/>
      <w:framePr w:wrap="around" w:vAnchor="text" w:hAnchor="margin" w:xAlign="right" w:y="1"/>
      <w:rPr>
        <w:rStyle w:val="PageNumber"/>
      </w:rPr>
    </w:pPr>
    <w:r>
      <w:rPr>
        <w:rStyle w:val="PageNumber"/>
      </w:rPr>
      <w:fldChar w:fldCharType="begin"/>
    </w:r>
    <w:r w:rsidR="00E25E2D">
      <w:rPr>
        <w:rStyle w:val="PageNumber"/>
      </w:rPr>
      <w:instrText xml:space="preserve">PAGE  </w:instrText>
    </w:r>
    <w:r>
      <w:rPr>
        <w:rStyle w:val="PageNumber"/>
      </w:rPr>
      <w:fldChar w:fldCharType="end"/>
    </w:r>
  </w:p>
  <w:p w:rsidR="00E25E2D" w:rsidRDefault="00E25E2D" w:rsidP="00D936A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E2D" w:rsidRPr="00D936A5" w:rsidRDefault="0051243A" w:rsidP="00807F2A">
    <w:pPr>
      <w:pStyle w:val="Footer"/>
      <w:framePr w:wrap="around" w:vAnchor="text" w:hAnchor="margin" w:xAlign="right" w:y="1"/>
      <w:rPr>
        <w:rStyle w:val="PageNumber"/>
        <w:sz w:val="16"/>
        <w:szCs w:val="16"/>
      </w:rPr>
    </w:pPr>
    <w:r w:rsidRPr="00D936A5">
      <w:rPr>
        <w:rStyle w:val="PageNumber"/>
        <w:sz w:val="16"/>
        <w:szCs w:val="16"/>
      </w:rPr>
      <w:fldChar w:fldCharType="begin"/>
    </w:r>
    <w:r w:rsidR="00E25E2D" w:rsidRPr="00D936A5">
      <w:rPr>
        <w:rStyle w:val="PageNumber"/>
        <w:sz w:val="16"/>
        <w:szCs w:val="16"/>
      </w:rPr>
      <w:instrText xml:space="preserve">PAGE  </w:instrText>
    </w:r>
    <w:r w:rsidRPr="00D936A5">
      <w:rPr>
        <w:rStyle w:val="PageNumber"/>
        <w:sz w:val="16"/>
        <w:szCs w:val="16"/>
      </w:rPr>
      <w:fldChar w:fldCharType="separate"/>
    </w:r>
    <w:r w:rsidR="00DB4846">
      <w:rPr>
        <w:rStyle w:val="PageNumber"/>
        <w:noProof/>
        <w:sz w:val="16"/>
        <w:szCs w:val="16"/>
      </w:rPr>
      <w:t>1</w:t>
    </w:r>
    <w:r w:rsidRPr="00D936A5">
      <w:rPr>
        <w:rStyle w:val="PageNumber"/>
        <w:sz w:val="16"/>
        <w:szCs w:val="16"/>
      </w:rPr>
      <w:fldChar w:fldCharType="end"/>
    </w:r>
  </w:p>
  <w:p w:rsidR="00E25E2D" w:rsidRPr="00D936A5" w:rsidRDefault="00E25E2D" w:rsidP="00D936A5">
    <w:pPr>
      <w:pStyle w:val="Footer"/>
      <w:ind w:right="360"/>
      <w:rPr>
        <w:sz w:val="16"/>
        <w:szCs w:val="16"/>
      </w:rPr>
    </w:pPr>
    <w:r>
      <w:rPr>
        <w:sz w:val="16"/>
        <w:szCs w:val="16"/>
      </w:rPr>
      <w:t xml:space="preserve">Teaching with Primary Sources - </w:t>
    </w:r>
    <w:r w:rsidRPr="00D936A5">
      <w:rPr>
        <w:sz w:val="16"/>
        <w:szCs w:val="16"/>
      </w:rPr>
      <w:t>Annotated Resource Set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060F" w:rsidRDefault="00E6060F">
      <w:r>
        <w:separator/>
      </w:r>
    </w:p>
  </w:footnote>
  <w:footnote w:type="continuationSeparator" w:id="0">
    <w:p w:rsidR="00E6060F" w:rsidRDefault="00E606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A2752"/>
    <w:multiLevelType w:val="hybridMultilevel"/>
    <w:tmpl w:val="C7F24560"/>
    <w:lvl w:ilvl="0" w:tplc="0A165B8A">
      <w:start w:val="1"/>
      <w:numFmt w:val="decimal"/>
      <w:lvlText w:val="%1."/>
      <w:lvlJc w:val="left"/>
      <w:pPr>
        <w:ind w:left="360" w:hanging="360"/>
      </w:pPr>
      <w:rPr>
        <w:rFonts w:hint="default"/>
        <w:b/>
        <w:color w:val="365F9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6941706"/>
    <w:multiLevelType w:val="hybridMultilevel"/>
    <w:tmpl w:val="C2640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5523D2"/>
    <w:multiLevelType w:val="hybridMultilevel"/>
    <w:tmpl w:val="D3BEC28E"/>
    <w:lvl w:ilvl="0" w:tplc="3F24A8D2">
      <w:start w:val="12"/>
      <w:numFmt w:val="decimal"/>
      <w:lvlText w:val="%1."/>
      <w:lvlJc w:val="left"/>
      <w:pPr>
        <w:ind w:left="360" w:hanging="360"/>
      </w:pPr>
      <w:rPr>
        <w:rFonts w:hint="default"/>
        <w:b/>
        <w:color w:val="2B277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2555BA"/>
    <w:multiLevelType w:val="hybridMultilevel"/>
    <w:tmpl w:val="35E4B6DC"/>
    <w:lvl w:ilvl="0" w:tplc="7FCACD5C">
      <w:start w:val="1"/>
      <w:numFmt w:val="bullet"/>
      <w:lvlText w:val=""/>
      <w:lvlJc w:val="left"/>
      <w:pPr>
        <w:tabs>
          <w:tab w:val="num" w:pos="360"/>
        </w:tabs>
        <w:ind w:left="360" w:hanging="360"/>
      </w:pPr>
      <w:rPr>
        <w:rFonts w:ascii="Wingdings" w:hAnsi="Wingdings" w:hint="default"/>
      </w:rPr>
    </w:lvl>
    <w:lvl w:ilvl="1" w:tplc="BDAC0270" w:tentative="1">
      <w:start w:val="1"/>
      <w:numFmt w:val="bullet"/>
      <w:lvlText w:val="o"/>
      <w:lvlJc w:val="left"/>
      <w:pPr>
        <w:tabs>
          <w:tab w:val="num" w:pos="1080"/>
        </w:tabs>
        <w:ind w:left="1080" w:hanging="360"/>
      </w:pPr>
      <w:rPr>
        <w:rFonts w:ascii="Courier New" w:hAnsi="Courier New" w:hint="default"/>
      </w:rPr>
    </w:lvl>
    <w:lvl w:ilvl="2" w:tplc="04B4BC7A" w:tentative="1">
      <w:start w:val="1"/>
      <w:numFmt w:val="bullet"/>
      <w:lvlText w:val=""/>
      <w:lvlJc w:val="left"/>
      <w:pPr>
        <w:tabs>
          <w:tab w:val="num" w:pos="1800"/>
        </w:tabs>
        <w:ind w:left="1800" w:hanging="360"/>
      </w:pPr>
      <w:rPr>
        <w:rFonts w:ascii="Wingdings" w:hAnsi="Wingdings" w:hint="default"/>
      </w:rPr>
    </w:lvl>
    <w:lvl w:ilvl="3" w:tplc="41A842AE" w:tentative="1">
      <w:start w:val="1"/>
      <w:numFmt w:val="bullet"/>
      <w:lvlText w:val=""/>
      <w:lvlJc w:val="left"/>
      <w:pPr>
        <w:tabs>
          <w:tab w:val="num" w:pos="2520"/>
        </w:tabs>
        <w:ind w:left="2520" w:hanging="360"/>
      </w:pPr>
      <w:rPr>
        <w:rFonts w:ascii="Symbol" w:hAnsi="Symbol" w:hint="default"/>
      </w:rPr>
    </w:lvl>
    <w:lvl w:ilvl="4" w:tplc="8C0AEDB0" w:tentative="1">
      <w:start w:val="1"/>
      <w:numFmt w:val="bullet"/>
      <w:lvlText w:val="o"/>
      <w:lvlJc w:val="left"/>
      <w:pPr>
        <w:tabs>
          <w:tab w:val="num" w:pos="3240"/>
        </w:tabs>
        <w:ind w:left="3240" w:hanging="360"/>
      </w:pPr>
      <w:rPr>
        <w:rFonts w:ascii="Courier New" w:hAnsi="Courier New" w:hint="default"/>
      </w:rPr>
    </w:lvl>
    <w:lvl w:ilvl="5" w:tplc="05A4D05C" w:tentative="1">
      <w:start w:val="1"/>
      <w:numFmt w:val="bullet"/>
      <w:lvlText w:val=""/>
      <w:lvlJc w:val="left"/>
      <w:pPr>
        <w:tabs>
          <w:tab w:val="num" w:pos="3960"/>
        </w:tabs>
        <w:ind w:left="3960" w:hanging="360"/>
      </w:pPr>
      <w:rPr>
        <w:rFonts w:ascii="Wingdings" w:hAnsi="Wingdings" w:hint="default"/>
      </w:rPr>
    </w:lvl>
    <w:lvl w:ilvl="6" w:tplc="F8D480D4" w:tentative="1">
      <w:start w:val="1"/>
      <w:numFmt w:val="bullet"/>
      <w:lvlText w:val=""/>
      <w:lvlJc w:val="left"/>
      <w:pPr>
        <w:tabs>
          <w:tab w:val="num" w:pos="4680"/>
        </w:tabs>
        <w:ind w:left="4680" w:hanging="360"/>
      </w:pPr>
      <w:rPr>
        <w:rFonts w:ascii="Symbol" w:hAnsi="Symbol" w:hint="default"/>
      </w:rPr>
    </w:lvl>
    <w:lvl w:ilvl="7" w:tplc="AE6CF5F8" w:tentative="1">
      <w:start w:val="1"/>
      <w:numFmt w:val="bullet"/>
      <w:lvlText w:val="o"/>
      <w:lvlJc w:val="left"/>
      <w:pPr>
        <w:tabs>
          <w:tab w:val="num" w:pos="5400"/>
        </w:tabs>
        <w:ind w:left="5400" w:hanging="360"/>
      </w:pPr>
      <w:rPr>
        <w:rFonts w:ascii="Courier New" w:hAnsi="Courier New" w:hint="default"/>
      </w:rPr>
    </w:lvl>
    <w:lvl w:ilvl="8" w:tplc="AB0C858E" w:tentative="1">
      <w:start w:val="1"/>
      <w:numFmt w:val="bullet"/>
      <w:lvlText w:val=""/>
      <w:lvlJc w:val="left"/>
      <w:pPr>
        <w:tabs>
          <w:tab w:val="num" w:pos="6120"/>
        </w:tabs>
        <w:ind w:left="6120" w:hanging="360"/>
      </w:pPr>
      <w:rPr>
        <w:rFonts w:ascii="Wingdings" w:hAnsi="Wingdings" w:hint="default"/>
      </w:rPr>
    </w:lvl>
  </w:abstractNum>
  <w:abstractNum w:abstractNumId="4">
    <w:nsid w:val="1F14051D"/>
    <w:multiLevelType w:val="hybridMultilevel"/>
    <w:tmpl w:val="981AC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2769B0"/>
    <w:multiLevelType w:val="hybridMultilevel"/>
    <w:tmpl w:val="3F027CB6"/>
    <w:lvl w:ilvl="0" w:tplc="0409000F">
      <w:start w:val="1"/>
      <w:numFmt w:val="decimal"/>
      <w:lvlText w:val="%1."/>
      <w:lvlJc w:val="left"/>
      <w:pPr>
        <w:ind w:left="360" w:hanging="360"/>
      </w:pPr>
      <w:rPr>
        <w:rFonts w:hint="default"/>
        <w:b/>
        <w:color w:val="C2272D"/>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72F4FDA"/>
    <w:multiLevelType w:val="hybridMultilevel"/>
    <w:tmpl w:val="B008D3B6"/>
    <w:lvl w:ilvl="0" w:tplc="7668EDB2">
      <w:start w:val="1"/>
      <w:numFmt w:val="decimal"/>
      <w:lvlText w:val="%1."/>
      <w:lvlJc w:val="left"/>
      <w:pPr>
        <w:ind w:left="360" w:hanging="360"/>
      </w:pPr>
      <w:rPr>
        <w:rFonts w:hint="default"/>
        <w:b/>
        <w:color w:val="2B2773"/>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7BD63AC"/>
    <w:multiLevelType w:val="hybridMultilevel"/>
    <w:tmpl w:val="B008D3B6"/>
    <w:lvl w:ilvl="0" w:tplc="7668EDB2">
      <w:start w:val="1"/>
      <w:numFmt w:val="decimal"/>
      <w:lvlText w:val="%1."/>
      <w:lvlJc w:val="left"/>
      <w:pPr>
        <w:ind w:left="360" w:hanging="360"/>
      </w:pPr>
      <w:rPr>
        <w:rFonts w:hint="default"/>
        <w:b/>
        <w:color w:val="2B2773"/>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964542C"/>
    <w:multiLevelType w:val="hybridMultilevel"/>
    <w:tmpl w:val="CEF64300"/>
    <w:lvl w:ilvl="0" w:tplc="14288C4E">
      <w:start w:val="1"/>
      <w:numFmt w:val="bullet"/>
      <w:lvlText w:val=""/>
      <w:lvlJc w:val="left"/>
      <w:pPr>
        <w:tabs>
          <w:tab w:val="num" w:pos="360"/>
        </w:tabs>
        <w:ind w:left="360" w:hanging="360"/>
      </w:pPr>
      <w:rPr>
        <w:rFonts w:ascii="Wingdings" w:hAnsi="Wingdings" w:hint="default"/>
      </w:rPr>
    </w:lvl>
    <w:lvl w:ilvl="1" w:tplc="F59ADD3C" w:tentative="1">
      <w:start w:val="1"/>
      <w:numFmt w:val="bullet"/>
      <w:lvlText w:val="o"/>
      <w:lvlJc w:val="left"/>
      <w:pPr>
        <w:tabs>
          <w:tab w:val="num" w:pos="1080"/>
        </w:tabs>
        <w:ind w:left="1080" w:hanging="360"/>
      </w:pPr>
      <w:rPr>
        <w:rFonts w:ascii="Courier New" w:hAnsi="Courier New" w:hint="default"/>
      </w:rPr>
    </w:lvl>
    <w:lvl w:ilvl="2" w:tplc="C2641D9E" w:tentative="1">
      <w:start w:val="1"/>
      <w:numFmt w:val="bullet"/>
      <w:lvlText w:val=""/>
      <w:lvlJc w:val="left"/>
      <w:pPr>
        <w:tabs>
          <w:tab w:val="num" w:pos="1800"/>
        </w:tabs>
        <w:ind w:left="1800" w:hanging="360"/>
      </w:pPr>
      <w:rPr>
        <w:rFonts w:ascii="Wingdings" w:hAnsi="Wingdings" w:hint="default"/>
      </w:rPr>
    </w:lvl>
    <w:lvl w:ilvl="3" w:tplc="C0027D72" w:tentative="1">
      <w:start w:val="1"/>
      <w:numFmt w:val="bullet"/>
      <w:lvlText w:val=""/>
      <w:lvlJc w:val="left"/>
      <w:pPr>
        <w:tabs>
          <w:tab w:val="num" w:pos="2520"/>
        </w:tabs>
        <w:ind w:left="2520" w:hanging="360"/>
      </w:pPr>
      <w:rPr>
        <w:rFonts w:ascii="Symbol" w:hAnsi="Symbol" w:hint="default"/>
      </w:rPr>
    </w:lvl>
    <w:lvl w:ilvl="4" w:tplc="01A2125A" w:tentative="1">
      <w:start w:val="1"/>
      <w:numFmt w:val="bullet"/>
      <w:lvlText w:val="o"/>
      <w:lvlJc w:val="left"/>
      <w:pPr>
        <w:tabs>
          <w:tab w:val="num" w:pos="3240"/>
        </w:tabs>
        <w:ind w:left="3240" w:hanging="360"/>
      </w:pPr>
      <w:rPr>
        <w:rFonts w:ascii="Courier New" w:hAnsi="Courier New" w:hint="default"/>
      </w:rPr>
    </w:lvl>
    <w:lvl w:ilvl="5" w:tplc="7024AAE2" w:tentative="1">
      <w:start w:val="1"/>
      <w:numFmt w:val="bullet"/>
      <w:lvlText w:val=""/>
      <w:lvlJc w:val="left"/>
      <w:pPr>
        <w:tabs>
          <w:tab w:val="num" w:pos="3960"/>
        </w:tabs>
        <w:ind w:left="3960" w:hanging="360"/>
      </w:pPr>
      <w:rPr>
        <w:rFonts w:ascii="Wingdings" w:hAnsi="Wingdings" w:hint="default"/>
      </w:rPr>
    </w:lvl>
    <w:lvl w:ilvl="6" w:tplc="53E879FE" w:tentative="1">
      <w:start w:val="1"/>
      <w:numFmt w:val="bullet"/>
      <w:lvlText w:val=""/>
      <w:lvlJc w:val="left"/>
      <w:pPr>
        <w:tabs>
          <w:tab w:val="num" w:pos="4680"/>
        </w:tabs>
        <w:ind w:left="4680" w:hanging="360"/>
      </w:pPr>
      <w:rPr>
        <w:rFonts w:ascii="Symbol" w:hAnsi="Symbol" w:hint="default"/>
      </w:rPr>
    </w:lvl>
    <w:lvl w:ilvl="7" w:tplc="868A002C" w:tentative="1">
      <w:start w:val="1"/>
      <w:numFmt w:val="bullet"/>
      <w:lvlText w:val="o"/>
      <w:lvlJc w:val="left"/>
      <w:pPr>
        <w:tabs>
          <w:tab w:val="num" w:pos="5400"/>
        </w:tabs>
        <w:ind w:left="5400" w:hanging="360"/>
      </w:pPr>
      <w:rPr>
        <w:rFonts w:ascii="Courier New" w:hAnsi="Courier New" w:hint="default"/>
      </w:rPr>
    </w:lvl>
    <w:lvl w:ilvl="8" w:tplc="04D83C58" w:tentative="1">
      <w:start w:val="1"/>
      <w:numFmt w:val="bullet"/>
      <w:lvlText w:val=""/>
      <w:lvlJc w:val="left"/>
      <w:pPr>
        <w:tabs>
          <w:tab w:val="num" w:pos="6120"/>
        </w:tabs>
        <w:ind w:left="6120" w:hanging="360"/>
      </w:pPr>
      <w:rPr>
        <w:rFonts w:ascii="Wingdings" w:hAnsi="Wingdings" w:hint="default"/>
      </w:rPr>
    </w:lvl>
  </w:abstractNum>
  <w:abstractNum w:abstractNumId="9">
    <w:nsid w:val="55223BBF"/>
    <w:multiLevelType w:val="hybridMultilevel"/>
    <w:tmpl w:val="3F027CB6"/>
    <w:lvl w:ilvl="0" w:tplc="0409000F">
      <w:start w:val="1"/>
      <w:numFmt w:val="decimal"/>
      <w:lvlText w:val="%1."/>
      <w:lvlJc w:val="left"/>
      <w:pPr>
        <w:ind w:left="360" w:hanging="360"/>
      </w:pPr>
      <w:rPr>
        <w:rFonts w:hint="default"/>
        <w:b/>
        <w:color w:val="C2272D"/>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6B235A7C"/>
    <w:multiLevelType w:val="hybridMultilevel"/>
    <w:tmpl w:val="BA7EEA16"/>
    <w:lvl w:ilvl="0" w:tplc="0CA42C40">
      <w:start w:val="15"/>
      <w:numFmt w:val="decimal"/>
      <w:lvlText w:val="%1."/>
      <w:lvlJc w:val="left"/>
      <w:pPr>
        <w:ind w:left="36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B676F82"/>
    <w:multiLevelType w:val="hybridMultilevel"/>
    <w:tmpl w:val="4F32A1EE"/>
    <w:lvl w:ilvl="0" w:tplc="C882C778">
      <w:start w:val="7"/>
      <w:numFmt w:val="decimal"/>
      <w:lvlText w:val="%1."/>
      <w:lvlJc w:val="left"/>
      <w:pPr>
        <w:ind w:left="360" w:hanging="360"/>
      </w:pPr>
      <w:rPr>
        <w:rFonts w:hint="default"/>
        <w:b/>
        <w:color w:val="365F9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8"/>
  </w:num>
  <w:num w:numId="3">
    <w:abstractNumId w:val="1"/>
  </w:num>
  <w:num w:numId="4">
    <w:abstractNumId w:val="9"/>
  </w:num>
  <w:num w:numId="5">
    <w:abstractNumId w:val="0"/>
  </w:num>
  <w:num w:numId="6">
    <w:abstractNumId w:val="6"/>
  </w:num>
  <w:num w:numId="7">
    <w:abstractNumId w:val="5"/>
  </w:num>
  <w:num w:numId="8">
    <w:abstractNumId w:val="11"/>
  </w:num>
  <w:num w:numId="9">
    <w:abstractNumId w:val="7"/>
  </w:num>
  <w:num w:numId="10">
    <w:abstractNumId w:val="2"/>
  </w:num>
  <w:num w:numId="11">
    <w:abstractNumId w:val="10"/>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2340FA"/>
    <w:rsid w:val="00017870"/>
    <w:rsid w:val="00027AB9"/>
    <w:rsid w:val="00036179"/>
    <w:rsid w:val="00056D29"/>
    <w:rsid w:val="0007279A"/>
    <w:rsid w:val="000808FE"/>
    <w:rsid w:val="00084EEC"/>
    <w:rsid w:val="00085AEA"/>
    <w:rsid w:val="00090B88"/>
    <w:rsid w:val="00092F2E"/>
    <w:rsid w:val="000A4F01"/>
    <w:rsid w:val="000B3CA1"/>
    <w:rsid w:val="000C3EEB"/>
    <w:rsid w:val="000E092D"/>
    <w:rsid w:val="001070C8"/>
    <w:rsid w:val="00107E2B"/>
    <w:rsid w:val="001365DC"/>
    <w:rsid w:val="00155C24"/>
    <w:rsid w:val="001642C6"/>
    <w:rsid w:val="0016689B"/>
    <w:rsid w:val="00190A01"/>
    <w:rsid w:val="001A631D"/>
    <w:rsid w:val="001A7B9C"/>
    <w:rsid w:val="001F5766"/>
    <w:rsid w:val="002333BE"/>
    <w:rsid w:val="002340FA"/>
    <w:rsid w:val="00255606"/>
    <w:rsid w:val="00270F8F"/>
    <w:rsid w:val="002A6587"/>
    <w:rsid w:val="002A7227"/>
    <w:rsid w:val="002E60C5"/>
    <w:rsid w:val="003374A3"/>
    <w:rsid w:val="00340BFF"/>
    <w:rsid w:val="003422E5"/>
    <w:rsid w:val="003468B6"/>
    <w:rsid w:val="00360D4A"/>
    <w:rsid w:val="003659D2"/>
    <w:rsid w:val="00366978"/>
    <w:rsid w:val="00375911"/>
    <w:rsid w:val="003A2C20"/>
    <w:rsid w:val="003A475A"/>
    <w:rsid w:val="003C59B5"/>
    <w:rsid w:val="004154EC"/>
    <w:rsid w:val="0042280A"/>
    <w:rsid w:val="00452696"/>
    <w:rsid w:val="00453A59"/>
    <w:rsid w:val="0048731B"/>
    <w:rsid w:val="004878CC"/>
    <w:rsid w:val="004E7867"/>
    <w:rsid w:val="004F5CB8"/>
    <w:rsid w:val="0051243A"/>
    <w:rsid w:val="00521A18"/>
    <w:rsid w:val="0054250C"/>
    <w:rsid w:val="00542CA0"/>
    <w:rsid w:val="00550995"/>
    <w:rsid w:val="00555303"/>
    <w:rsid w:val="00555CBC"/>
    <w:rsid w:val="005563C3"/>
    <w:rsid w:val="00565163"/>
    <w:rsid w:val="00586B5A"/>
    <w:rsid w:val="005964C7"/>
    <w:rsid w:val="005D72AB"/>
    <w:rsid w:val="005E0E90"/>
    <w:rsid w:val="005E4650"/>
    <w:rsid w:val="00617349"/>
    <w:rsid w:val="0062624D"/>
    <w:rsid w:val="00630389"/>
    <w:rsid w:val="006308FC"/>
    <w:rsid w:val="0063783E"/>
    <w:rsid w:val="006412D5"/>
    <w:rsid w:val="00641D43"/>
    <w:rsid w:val="006502D9"/>
    <w:rsid w:val="00674806"/>
    <w:rsid w:val="00676EE5"/>
    <w:rsid w:val="00696B7E"/>
    <w:rsid w:val="00743E9E"/>
    <w:rsid w:val="00752BE0"/>
    <w:rsid w:val="00772EB1"/>
    <w:rsid w:val="00784E35"/>
    <w:rsid w:val="00794FF7"/>
    <w:rsid w:val="007A31CA"/>
    <w:rsid w:val="007D4606"/>
    <w:rsid w:val="007E4C8B"/>
    <w:rsid w:val="00807F2A"/>
    <w:rsid w:val="00812A9B"/>
    <w:rsid w:val="00831356"/>
    <w:rsid w:val="00834A9B"/>
    <w:rsid w:val="00860756"/>
    <w:rsid w:val="0086330A"/>
    <w:rsid w:val="00880E6E"/>
    <w:rsid w:val="00881D96"/>
    <w:rsid w:val="00886985"/>
    <w:rsid w:val="008A1D3C"/>
    <w:rsid w:val="008C33EA"/>
    <w:rsid w:val="008D0AA3"/>
    <w:rsid w:val="008D29DA"/>
    <w:rsid w:val="008E59CB"/>
    <w:rsid w:val="009179F3"/>
    <w:rsid w:val="00932937"/>
    <w:rsid w:val="00934365"/>
    <w:rsid w:val="00942033"/>
    <w:rsid w:val="00961A57"/>
    <w:rsid w:val="0096311B"/>
    <w:rsid w:val="0097160B"/>
    <w:rsid w:val="00980D24"/>
    <w:rsid w:val="00984B6C"/>
    <w:rsid w:val="009869A6"/>
    <w:rsid w:val="009A622F"/>
    <w:rsid w:val="009A7B7D"/>
    <w:rsid w:val="009D74D6"/>
    <w:rsid w:val="00A33AC7"/>
    <w:rsid w:val="00A567F5"/>
    <w:rsid w:val="00A72721"/>
    <w:rsid w:val="00A73073"/>
    <w:rsid w:val="00A73C5E"/>
    <w:rsid w:val="00A82795"/>
    <w:rsid w:val="00A86A1A"/>
    <w:rsid w:val="00AC51AC"/>
    <w:rsid w:val="00AC70F4"/>
    <w:rsid w:val="00B04D01"/>
    <w:rsid w:val="00B13F60"/>
    <w:rsid w:val="00B216D1"/>
    <w:rsid w:val="00B2491F"/>
    <w:rsid w:val="00B5530C"/>
    <w:rsid w:val="00B76155"/>
    <w:rsid w:val="00B8052C"/>
    <w:rsid w:val="00BC7135"/>
    <w:rsid w:val="00BD46D4"/>
    <w:rsid w:val="00BE67F6"/>
    <w:rsid w:val="00C55A87"/>
    <w:rsid w:val="00C647AF"/>
    <w:rsid w:val="00C65058"/>
    <w:rsid w:val="00CA57F0"/>
    <w:rsid w:val="00CB1842"/>
    <w:rsid w:val="00CC7E3C"/>
    <w:rsid w:val="00CF5B64"/>
    <w:rsid w:val="00D00449"/>
    <w:rsid w:val="00D02774"/>
    <w:rsid w:val="00D075A7"/>
    <w:rsid w:val="00D15BD6"/>
    <w:rsid w:val="00D20A9E"/>
    <w:rsid w:val="00D21602"/>
    <w:rsid w:val="00D65C77"/>
    <w:rsid w:val="00D936A5"/>
    <w:rsid w:val="00DA0E59"/>
    <w:rsid w:val="00DA267B"/>
    <w:rsid w:val="00DB0FC3"/>
    <w:rsid w:val="00DB4846"/>
    <w:rsid w:val="00DC03E4"/>
    <w:rsid w:val="00DE2B2F"/>
    <w:rsid w:val="00DE3469"/>
    <w:rsid w:val="00DE5E23"/>
    <w:rsid w:val="00DF0078"/>
    <w:rsid w:val="00E15EEA"/>
    <w:rsid w:val="00E25E2D"/>
    <w:rsid w:val="00E574B5"/>
    <w:rsid w:val="00E6060F"/>
    <w:rsid w:val="00E66D7C"/>
    <w:rsid w:val="00EA3441"/>
    <w:rsid w:val="00EA7460"/>
    <w:rsid w:val="00EB4364"/>
    <w:rsid w:val="00EF11F2"/>
    <w:rsid w:val="00EF4CB4"/>
    <w:rsid w:val="00EF74BB"/>
    <w:rsid w:val="00F14D20"/>
    <w:rsid w:val="00F16FD6"/>
    <w:rsid w:val="00F37D14"/>
    <w:rsid w:val="00F4102D"/>
    <w:rsid w:val="00F670B4"/>
    <w:rsid w:val="00FA65E4"/>
    <w:rsid w:val="00FC33B5"/>
    <w:rsid w:val="00FF5BCA"/>
    <w:rsid w:val="00FF5B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colormenu v:ext="edit" fillcolor="#c2272d" shadowcolor="none"/>
    </o:shapedefaults>
    <o:shapelayout v:ext="edit">
      <o:idmap v:ext="edit" data="1"/>
      <o:rules v:ext="edit">
        <o:r id="V:Rule15" type="connector" idref="#_x0000_s1168"/>
        <o:r id="V:Rule16" type="connector" idref="#_x0000_s1167"/>
        <o:r id="V:Rule17" type="connector" idref="#_x0000_s1185"/>
        <o:r id="V:Rule18" type="connector" idref="#_x0000_s1175"/>
        <o:r id="V:Rule19" type="connector" idref="#_x0000_s1176"/>
        <o:r id="V:Rule20" type="connector" idref="#_x0000_s1184"/>
        <o:r id="V:Rule21" type="connector" idref="#_x0000_s1133"/>
        <o:r id="V:Rule22" type="connector" idref="#_x0000_s1173"/>
        <o:r id="V:Rule23" type="connector" idref="#_x0000_s1170"/>
        <o:r id="V:Rule24" type="connector" idref="#_x0000_s1169"/>
        <o:r id="V:Rule25" type="connector" idref="#_x0000_s1186"/>
        <o:r id="V:Rule26" type="connector" idref="#_x0000_s1130"/>
        <o:r id="V:Rule27" type="connector" idref="#_x0000_s1139"/>
        <o:r id="V:Rule28" type="connector" idref="#_x0000_s1174"/>
      </o:rules>
      <o:regrouptable v:ext="edit">
        <o:entry new="1" old="0"/>
        <o:entry new="2" old="0"/>
        <o:entry new="3" old="0"/>
        <o:entry new="4" old="0"/>
        <o:entry new="5"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0F8F"/>
    <w:pPr>
      <w:spacing w:after="200" w:line="276" w:lineRule="auto"/>
    </w:pPr>
    <w:rPr>
      <w:rFonts w:ascii="Calibri" w:eastAsia="Calibri" w:hAnsi="Calibri"/>
      <w:sz w:val="22"/>
      <w:szCs w:val="22"/>
    </w:rPr>
  </w:style>
  <w:style w:type="paragraph" w:styleId="Heading1">
    <w:name w:val="heading 1"/>
    <w:basedOn w:val="Normal"/>
    <w:next w:val="Normal"/>
    <w:qFormat/>
    <w:rsid w:val="002E60C5"/>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70F8F"/>
    <w:rPr>
      <w:color w:val="0000FF"/>
      <w:u w:val="single"/>
    </w:rPr>
  </w:style>
  <w:style w:type="paragraph" w:styleId="BodyText">
    <w:name w:val="Body Text"/>
    <w:basedOn w:val="Normal"/>
    <w:rsid w:val="00270F8F"/>
    <w:pPr>
      <w:jc w:val="center"/>
    </w:pPr>
    <w:rPr>
      <w:rFonts w:ascii="Lucida Grande" w:hAnsi="Lucida Grande"/>
      <w:color w:val="000000"/>
      <w:sz w:val="26"/>
    </w:rPr>
  </w:style>
  <w:style w:type="paragraph" w:styleId="BodyText2">
    <w:name w:val="Body Text 2"/>
    <w:basedOn w:val="Normal"/>
    <w:rsid w:val="00270F8F"/>
    <w:pPr>
      <w:jc w:val="center"/>
    </w:pPr>
    <w:rPr>
      <w:rFonts w:ascii="Lucida Grande" w:hAnsi="Lucida Grande"/>
      <w:color w:val="000000"/>
      <w:sz w:val="16"/>
    </w:rPr>
  </w:style>
  <w:style w:type="paragraph" w:styleId="BodyText3">
    <w:name w:val="Body Text 3"/>
    <w:basedOn w:val="Normal"/>
    <w:rsid w:val="00270F8F"/>
    <w:pPr>
      <w:framePr w:hSpace="180" w:wrap="around" w:vAnchor="text" w:hAnchor="margin" w:y="-179"/>
    </w:pPr>
    <w:rPr>
      <w:rFonts w:ascii="Lucida Grande" w:hAnsi="Lucida Grande"/>
      <w:color w:val="000000"/>
      <w:sz w:val="20"/>
    </w:rPr>
  </w:style>
  <w:style w:type="table" w:styleId="TableGrid">
    <w:name w:val="Table Grid"/>
    <w:basedOn w:val="TableNormal"/>
    <w:rsid w:val="007D4606"/>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D936A5"/>
    <w:pPr>
      <w:tabs>
        <w:tab w:val="center" w:pos="4320"/>
        <w:tab w:val="right" w:pos="8640"/>
      </w:tabs>
    </w:pPr>
  </w:style>
  <w:style w:type="character" w:styleId="PageNumber">
    <w:name w:val="page number"/>
    <w:basedOn w:val="DefaultParagraphFont"/>
    <w:rsid w:val="00D936A5"/>
  </w:style>
  <w:style w:type="paragraph" w:styleId="Header">
    <w:name w:val="header"/>
    <w:basedOn w:val="Normal"/>
    <w:rsid w:val="00D936A5"/>
    <w:pPr>
      <w:tabs>
        <w:tab w:val="center" w:pos="4320"/>
        <w:tab w:val="right" w:pos="8640"/>
      </w:tabs>
    </w:pPr>
  </w:style>
  <w:style w:type="character" w:customStyle="1" w:styleId="apple-style-span">
    <w:name w:val="apple-style-span"/>
    <w:basedOn w:val="DefaultParagraphFont"/>
    <w:rsid w:val="0097160B"/>
  </w:style>
  <w:style w:type="character" w:customStyle="1" w:styleId="apple-converted-space">
    <w:name w:val="apple-converted-space"/>
    <w:basedOn w:val="DefaultParagraphFont"/>
    <w:rsid w:val="0097160B"/>
  </w:style>
  <w:style w:type="paragraph" w:styleId="ListParagraph">
    <w:name w:val="List Paragraph"/>
    <w:basedOn w:val="Normal"/>
    <w:uiPriority w:val="34"/>
    <w:qFormat/>
    <w:rsid w:val="004E7867"/>
    <w:pPr>
      <w:ind w:left="720"/>
    </w:pPr>
  </w:style>
  <w:style w:type="paragraph" w:styleId="BalloonText">
    <w:name w:val="Balloon Text"/>
    <w:basedOn w:val="Normal"/>
    <w:link w:val="BalloonTextChar"/>
    <w:rsid w:val="000C3E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C3EEB"/>
    <w:rPr>
      <w:rFonts w:ascii="Tahoma" w:eastAsia="Calibri" w:hAnsi="Tahoma" w:cs="Tahoma"/>
      <w:sz w:val="16"/>
      <w:szCs w:val="16"/>
    </w:rPr>
  </w:style>
  <w:style w:type="character" w:styleId="FollowedHyperlink">
    <w:name w:val="FollowedHyperlink"/>
    <w:basedOn w:val="DefaultParagraphFont"/>
    <w:rsid w:val="00BC713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054164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loc.gov/exhibits/wcf/wcf0002.html" TargetMode="External"/><Relationship Id="rId18" Type="http://schemas.openxmlformats.org/officeDocument/2006/relationships/hyperlink" Target="http://memory.loc.gov/cgi-bin/ampage?collId=rbcmil&amp;fileName=scrp5011302/rbcmilscrp5011302.db&amp;recNum=0&amp;itemLink=h?ammem/rbcmillerbib:@field(DOCID+@lit(rbcmiller001994))" TargetMode="External"/><Relationship Id="rId3" Type="http://schemas.openxmlformats.org/officeDocument/2006/relationships/styles" Target="styles.xml"/><Relationship Id="rId21" Type="http://schemas.openxmlformats.org/officeDocument/2006/relationships/hyperlink" Target="http://memory.loc.gov/cgi-bin/displayPhoto.pl?path=/service/mss/mnwp/160&amp;topImages=160080r.jpg&amp;topLinks=160080v.jpg,160080u.tif&amp;displayProfile=0&amp;dir=ammem&amp;itemLink=r?ammem/mnwp:@field(DOCID+@lit(mnwp000270))" TargetMode="External"/><Relationship Id="rId7" Type="http://schemas.openxmlformats.org/officeDocument/2006/relationships/endnotes" Target="endnotes.xml"/><Relationship Id="rId12" Type="http://schemas.openxmlformats.org/officeDocument/2006/relationships/hyperlink" Target="http://www.loc.gov/rr/program/journey/rosie-transcript.html" TargetMode="External"/><Relationship Id="rId17" Type="http://schemas.openxmlformats.org/officeDocument/2006/relationships/image" Target="media/image4.gi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memory.loc.gov/ammem/awhhtml/awrs9/forwomen.html" TargetMode="External"/><Relationship Id="rId20" Type="http://schemas.openxmlformats.org/officeDocument/2006/relationships/hyperlink" Target="http://memory.loc.gov/cgi-bin/query/I?suffrg:1:./temp/~ammem_F6Sc::displayType=1:m856sd=cph:m856sf=3a51845:@@@suf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mory.loc.gov/cgi-bin/query/D?awh:1:./temp/~ammem_uHKP::@@@mdb=rbpebib,mcc,nawbib,suffrg,mnwp,rbcmillerbib,awh,awhbib"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loc.gov/rr/print/list/126_rosi.html" TargetMode="External"/><Relationship Id="rId23"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hyperlink" Target="http://memory.loc.gov/cgi-bin/displayPhoto.pl?topImages=/service/mss/mnwp/159/159004r.jpg&amp;topLinks=/service/mss/mnwp/159/159004v.jpg,/master/mss/mnwp/159/159004u.tif&amp;displayProfile=1&amp;type=xml&amp;dir=ammem&amp;itemLink=h?ammem/mnwp:@field(NUMBER+@band(mnwp+159004))"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yperlink" Target="http://www.loc.gov/rr/mss/guide/women.html"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EA006-CEC8-427D-8D7A-D44F4B0FC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1475</Words>
  <Characters>8410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WikiCurriculum</vt:lpstr>
    </vt:vector>
  </TitlesOfParts>
  <Company>MSCD</Company>
  <LinksUpToDate>false</LinksUpToDate>
  <CharactersWithSpaces>9866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WikiCurriculum</dc:title>
  <dc:creator>oneilljp</dc:creator>
  <cp:lastModifiedBy>Ally</cp:lastModifiedBy>
  <cp:revision>2</cp:revision>
  <cp:lastPrinted>2010-06-21T19:01:00Z</cp:lastPrinted>
  <dcterms:created xsi:type="dcterms:W3CDTF">2011-04-19T18:52:00Z</dcterms:created>
  <dcterms:modified xsi:type="dcterms:W3CDTF">2011-04-19T18:52:00Z</dcterms:modified>
</cp:coreProperties>
</file>